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DDE7" w14:textId="22333EC1" w:rsidR="00CC65C5" w:rsidRPr="00CC65C5" w:rsidRDefault="00CC65C5" w:rsidP="004872AC">
      <w:pPr>
        <w:jc w:val="center"/>
        <w:rPr>
          <w:bCs/>
          <w:sz w:val="24"/>
          <w:szCs w:val="24"/>
        </w:rPr>
      </w:pPr>
      <w:r w:rsidRPr="00CC65C5">
        <w:rPr>
          <w:bCs/>
          <w:sz w:val="24"/>
          <w:szCs w:val="24"/>
        </w:rPr>
        <w:t>37.</w:t>
      </w:r>
    </w:p>
    <w:p w14:paraId="3706DEF5" w14:textId="0810D41A" w:rsidR="00600400" w:rsidRPr="00825F08" w:rsidRDefault="00E7738E" w:rsidP="004872AC">
      <w:pPr>
        <w:jc w:val="center"/>
        <w:rPr>
          <w:b/>
          <w:sz w:val="24"/>
          <w:szCs w:val="24"/>
          <w:u w:val="single"/>
        </w:rPr>
      </w:pPr>
      <w:r w:rsidRPr="00825F08">
        <w:rPr>
          <w:b/>
          <w:sz w:val="24"/>
          <w:szCs w:val="24"/>
          <w:u w:val="single"/>
        </w:rPr>
        <w:t>Minutes of the CGLMC Ltd Tournament</w:t>
      </w:r>
      <w:r w:rsidR="00600400" w:rsidRPr="00825F08">
        <w:rPr>
          <w:b/>
          <w:sz w:val="24"/>
          <w:szCs w:val="24"/>
          <w:u w:val="single"/>
        </w:rPr>
        <w:t xml:space="preserve"> </w:t>
      </w:r>
      <w:r w:rsidR="00870EBC" w:rsidRPr="00825F08">
        <w:rPr>
          <w:b/>
          <w:sz w:val="24"/>
          <w:szCs w:val="24"/>
          <w:u w:val="single"/>
        </w:rPr>
        <w:t xml:space="preserve">Committee </w:t>
      </w:r>
      <w:r w:rsidR="00600400" w:rsidRPr="00825F08">
        <w:rPr>
          <w:b/>
          <w:sz w:val="24"/>
          <w:szCs w:val="24"/>
          <w:u w:val="single"/>
        </w:rPr>
        <w:t xml:space="preserve">Meeting held </w:t>
      </w:r>
      <w:r w:rsidR="00567379">
        <w:rPr>
          <w:b/>
          <w:sz w:val="24"/>
          <w:szCs w:val="24"/>
          <w:u w:val="single"/>
        </w:rPr>
        <w:t xml:space="preserve">in the Boardroom, Links House </w:t>
      </w:r>
      <w:r w:rsidR="006A4B36" w:rsidRPr="00825F08">
        <w:rPr>
          <w:b/>
          <w:sz w:val="24"/>
          <w:szCs w:val="24"/>
          <w:u w:val="single"/>
        </w:rPr>
        <w:t xml:space="preserve">on </w:t>
      </w:r>
      <w:r w:rsidR="00E7486B">
        <w:rPr>
          <w:b/>
          <w:sz w:val="24"/>
          <w:szCs w:val="24"/>
          <w:u w:val="single"/>
        </w:rPr>
        <w:t>9</w:t>
      </w:r>
      <w:r w:rsidR="00E7486B" w:rsidRPr="00E7486B">
        <w:rPr>
          <w:b/>
          <w:sz w:val="24"/>
          <w:szCs w:val="24"/>
          <w:u w:val="single"/>
          <w:vertAlign w:val="superscript"/>
        </w:rPr>
        <w:t>th</w:t>
      </w:r>
      <w:r w:rsidR="00E7486B">
        <w:rPr>
          <w:b/>
          <w:sz w:val="24"/>
          <w:szCs w:val="24"/>
          <w:u w:val="single"/>
        </w:rPr>
        <w:t xml:space="preserve"> </w:t>
      </w:r>
      <w:r w:rsidR="00567379">
        <w:rPr>
          <w:b/>
          <w:sz w:val="24"/>
          <w:szCs w:val="24"/>
          <w:u w:val="single"/>
        </w:rPr>
        <w:t xml:space="preserve">August </w:t>
      </w:r>
      <w:r w:rsidR="002A33EC">
        <w:rPr>
          <w:b/>
          <w:sz w:val="24"/>
          <w:szCs w:val="24"/>
          <w:u w:val="single"/>
        </w:rPr>
        <w:t>20</w:t>
      </w:r>
      <w:r w:rsidR="0040063B">
        <w:rPr>
          <w:b/>
          <w:sz w:val="24"/>
          <w:szCs w:val="24"/>
          <w:u w:val="single"/>
        </w:rPr>
        <w:t>2</w:t>
      </w:r>
      <w:r w:rsidR="00567379">
        <w:rPr>
          <w:b/>
          <w:sz w:val="24"/>
          <w:szCs w:val="24"/>
          <w:u w:val="single"/>
        </w:rPr>
        <w:t>2</w:t>
      </w:r>
    </w:p>
    <w:p w14:paraId="1DA4338C" w14:textId="77777777" w:rsidR="00827084" w:rsidRPr="00825F08" w:rsidRDefault="00827084" w:rsidP="00600400">
      <w:pPr>
        <w:jc w:val="center"/>
        <w:rPr>
          <w:b/>
          <w:sz w:val="24"/>
          <w:szCs w:val="24"/>
          <w:u w:val="single"/>
        </w:rPr>
      </w:pPr>
    </w:p>
    <w:p w14:paraId="3F5A53D5" w14:textId="01A0A83D" w:rsidR="00232C50" w:rsidRDefault="00600400" w:rsidP="00600400">
      <w:pPr>
        <w:rPr>
          <w:bCs/>
          <w:sz w:val="24"/>
          <w:szCs w:val="24"/>
        </w:rPr>
      </w:pPr>
      <w:r w:rsidRPr="00825F08">
        <w:rPr>
          <w:b/>
          <w:sz w:val="24"/>
          <w:szCs w:val="24"/>
          <w:u w:val="single"/>
        </w:rPr>
        <w:t>Present</w:t>
      </w:r>
      <w:r w:rsidRPr="00825F08">
        <w:rPr>
          <w:b/>
          <w:sz w:val="24"/>
          <w:szCs w:val="24"/>
        </w:rPr>
        <w:t>:</w:t>
      </w:r>
      <w:r w:rsidR="0040063B">
        <w:rPr>
          <w:bCs/>
          <w:sz w:val="24"/>
          <w:szCs w:val="24"/>
        </w:rPr>
        <w:t xml:space="preserve"> Colin Yule (Chairman), K Daly</w:t>
      </w:r>
      <w:r w:rsidR="009416B3">
        <w:rPr>
          <w:bCs/>
          <w:sz w:val="24"/>
          <w:szCs w:val="24"/>
        </w:rPr>
        <w:t>, R Wardlaw, C McNicoll</w:t>
      </w:r>
    </w:p>
    <w:p w14:paraId="632AF25C" w14:textId="77777777" w:rsidR="00567379" w:rsidRPr="00CB324F" w:rsidRDefault="00567379" w:rsidP="00600400">
      <w:pPr>
        <w:rPr>
          <w:bCs/>
          <w:sz w:val="24"/>
          <w:szCs w:val="24"/>
        </w:rPr>
      </w:pPr>
    </w:p>
    <w:p w14:paraId="074EE148" w14:textId="0A75B291" w:rsidR="003F2FD8" w:rsidRDefault="00825F08" w:rsidP="00600400">
      <w:pPr>
        <w:rPr>
          <w:sz w:val="24"/>
          <w:szCs w:val="24"/>
        </w:rPr>
      </w:pPr>
      <w:r w:rsidRPr="00825F08">
        <w:rPr>
          <w:b/>
          <w:sz w:val="24"/>
          <w:szCs w:val="24"/>
          <w:u w:val="single"/>
        </w:rPr>
        <w:t>In Attendance:</w:t>
      </w:r>
      <w:r w:rsidRPr="00567379">
        <w:rPr>
          <w:b/>
          <w:sz w:val="24"/>
          <w:szCs w:val="24"/>
        </w:rPr>
        <w:t xml:space="preserve"> </w:t>
      </w:r>
      <w:r w:rsidRPr="00825F08">
        <w:rPr>
          <w:sz w:val="24"/>
          <w:szCs w:val="24"/>
        </w:rPr>
        <w:t xml:space="preserve"> </w:t>
      </w:r>
      <w:r w:rsidR="00367CC1">
        <w:rPr>
          <w:sz w:val="24"/>
          <w:szCs w:val="24"/>
        </w:rPr>
        <w:t>K</w:t>
      </w:r>
      <w:r w:rsidR="00CB324F">
        <w:rPr>
          <w:sz w:val="24"/>
          <w:szCs w:val="24"/>
        </w:rPr>
        <w:t xml:space="preserve"> </w:t>
      </w:r>
      <w:r w:rsidR="00367CC1">
        <w:rPr>
          <w:sz w:val="24"/>
          <w:szCs w:val="24"/>
        </w:rPr>
        <w:t xml:space="preserve">McNicoll (PGA Head Professional) </w:t>
      </w:r>
    </w:p>
    <w:p w14:paraId="315C5EF6" w14:textId="77777777" w:rsidR="0040063B" w:rsidRDefault="0040063B" w:rsidP="00600400">
      <w:pPr>
        <w:rPr>
          <w:sz w:val="24"/>
          <w:szCs w:val="24"/>
        </w:rPr>
      </w:pPr>
    </w:p>
    <w:p w14:paraId="48D0F8CE" w14:textId="0AF173BF" w:rsidR="00600400" w:rsidRPr="00825F08" w:rsidRDefault="00600400" w:rsidP="00600400">
      <w:pPr>
        <w:rPr>
          <w:sz w:val="24"/>
          <w:szCs w:val="24"/>
        </w:rPr>
      </w:pPr>
      <w:r w:rsidRPr="00825F08">
        <w:rPr>
          <w:sz w:val="24"/>
          <w:szCs w:val="24"/>
        </w:rPr>
        <w:t xml:space="preserve">Meeting </w:t>
      </w:r>
      <w:r w:rsidR="00827084" w:rsidRPr="00825F08">
        <w:rPr>
          <w:sz w:val="24"/>
          <w:szCs w:val="24"/>
        </w:rPr>
        <w:t>began</w:t>
      </w:r>
      <w:r w:rsidR="00E7738E" w:rsidRPr="00825F08">
        <w:rPr>
          <w:sz w:val="24"/>
          <w:szCs w:val="24"/>
        </w:rPr>
        <w:t xml:space="preserve"> at </w:t>
      </w:r>
      <w:r w:rsidR="009416B3">
        <w:rPr>
          <w:sz w:val="24"/>
          <w:szCs w:val="24"/>
        </w:rPr>
        <w:t>1730</w:t>
      </w:r>
      <w:r w:rsidRPr="00825F08">
        <w:rPr>
          <w:sz w:val="24"/>
          <w:szCs w:val="24"/>
        </w:rPr>
        <w:t xml:space="preserve"> hours.</w:t>
      </w:r>
    </w:p>
    <w:p w14:paraId="13E5DB2B" w14:textId="77777777" w:rsidR="00600400" w:rsidRPr="00825F08" w:rsidRDefault="00600400" w:rsidP="00600400">
      <w:pPr>
        <w:rPr>
          <w:sz w:val="24"/>
          <w:szCs w:val="24"/>
        </w:rPr>
      </w:pPr>
    </w:p>
    <w:p w14:paraId="7411F706" w14:textId="3C4DF481" w:rsidR="001847E0" w:rsidRPr="001847E0" w:rsidRDefault="00600400" w:rsidP="001847E0">
      <w:pPr>
        <w:rPr>
          <w:bCs/>
          <w:sz w:val="24"/>
          <w:szCs w:val="24"/>
        </w:rPr>
      </w:pPr>
      <w:r w:rsidRPr="001847E0">
        <w:rPr>
          <w:b/>
          <w:sz w:val="24"/>
          <w:szCs w:val="24"/>
          <w:u w:val="single"/>
        </w:rPr>
        <w:t>Apologies</w:t>
      </w:r>
      <w:r w:rsidR="001847E0">
        <w:rPr>
          <w:b/>
          <w:sz w:val="24"/>
          <w:szCs w:val="24"/>
          <w:u w:val="single"/>
        </w:rPr>
        <w:t>:</w:t>
      </w:r>
      <w:r w:rsidR="00D208E7">
        <w:rPr>
          <w:sz w:val="24"/>
          <w:szCs w:val="24"/>
        </w:rPr>
        <w:t xml:space="preserve"> </w:t>
      </w:r>
      <w:r w:rsidR="009416B3">
        <w:rPr>
          <w:bCs/>
          <w:sz w:val="24"/>
          <w:szCs w:val="24"/>
        </w:rPr>
        <w:t>L Gordon (Tournament Convenor), I Frier</w:t>
      </w:r>
      <w:r w:rsidR="00567379">
        <w:rPr>
          <w:bCs/>
          <w:sz w:val="24"/>
          <w:szCs w:val="24"/>
        </w:rPr>
        <w:t>,</w:t>
      </w:r>
      <w:r w:rsidR="009416B3">
        <w:rPr>
          <w:bCs/>
          <w:sz w:val="24"/>
          <w:szCs w:val="24"/>
        </w:rPr>
        <w:t xml:space="preserve"> A McArtney.</w:t>
      </w:r>
    </w:p>
    <w:p w14:paraId="2D045371" w14:textId="3A49B479" w:rsidR="004872AC" w:rsidRPr="00825F08" w:rsidRDefault="004872AC" w:rsidP="00600400">
      <w:pPr>
        <w:rPr>
          <w:sz w:val="24"/>
          <w:szCs w:val="24"/>
        </w:rPr>
      </w:pPr>
    </w:p>
    <w:p w14:paraId="1A01EE78" w14:textId="77777777" w:rsidR="00600400" w:rsidRPr="00825F08" w:rsidRDefault="00600400" w:rsidP="00600400">
      <w:pPr>
        <w:rPr>
          <w:b/>
          <w:sz w:val="24"/>
          <w:szCs w:val="24"/>
          <w:u w:val="single"/>
        </w:rPr>
      </w:pPr>
      <w:r w:rsidRPr="00825F08">
        <w:rPr>
          <w:b/>
          <w:sz w:val="24"/>
          <w:szCs w:val="24"/>
        </w:rPr>
        <w:t xml:space="preserve">2. </w:t>
      </w:r>
      <w:r w:rsidRPr="00825F08">
        <w:rPr>
          <w:b/>
          <w:sz w:val="24"/>
          <w:szCs w:val="24"/>
          <w:u w:val="single"/>
        </w:rPr>
        <w:t>Declaration of Interest</w:t>
      </w:r>
    </w:p>
    <w:p w14:paraId="57263D75" w14:textId="77777777" w:rsidR="00600400" w:rsidRPr="00825F08" w:rsidRDefault="00662C90" w:rsidP="00600400">
      <w:pPr>
        <w:rPr>
          <w:sz w:val="24"/>
          <w:szCs w:val="24"/>
        </w:rPr>
      </w:pPr>
      <w:r w:rsidRPr="00825F08">
        <w:rPr>
          <w:sz w:val="24"/>
          <w:szCs w:val="24"/>
        </w:rPr>
        <w:t>There were</w:t>
      </w:r>
      <w:r w:rsidR="00600400" w:rsidRPr="00825F08">
        <w:rPr>
          <w:sz w:val="24"/>
          <w:szCs w:val="24"/>
        </w:rPr>
        <w:t xml:space="preserve"> none.</w:t>
      </w:r>
    </w:p>
    <w:p w14:paraId="71109B1D" w14:textId="77777777" w:rsidR="006A4B36" w:rsidRPr="00825F08" w:rsidRDefault="006A4B36" w:rsidP="00600400">
      <w:pPr>
        <w:rPr>
          <w:sz w:val="24"/>
          <w:szCs w:val="24"/>
        </w:rPr>
      </w:pPr>
    </w:p>
    <w:p w14:paraId="251B9562" w14:textId="3F35D8B5" w:rsidR="00090E03" w:rsidRDefault="006A4B36" w:rsidP="00E93E60">
      <w:pPr>
        <w:rPr>
          <w:b/>
          <w:sz w:val="24"/>
          <w:szCs w:val="24"/>
          <w:u w:val="single"/>
        </w:rPr>
      </w:pPr>
      <w:r w:rsidRPr="00825F08">
        <w:rPr>
          <w:b/>
          <w:sz w:val="24"/>
          <w:szCs w:val="24"/>
        </w:rPr>
        <w:t xml:space="preserve">3. </w:t>
      </w:r>
      <w:r w:rsidR="00367CC1">
        <w:rPr>
          <w:b/>
          <w:sz w:val="24"/>
          <w:szCs w:val="24"/>
          <w:u w:val="single"/>
        </w:rPr>
        <w:t>Decision Papers</w:t>
      </w:r>
    </w:p>
    <w:p w14:paraId="0FC77352" w14:textId="3418FA2E" w:rsidR="00367CC1" w:rsidRPr="00466EC7" w:rsidRDefault="00367CC1" w:rsidP="00466EC7">
      <w:pPr>
        <w:pStyle w:val="ListParagraph"/>
        <w:numPr>
          <w:ilvl w:val="1"/>
          <w:numId w:val="15"/>
        </w:numPr>
        <w:rPr>
          <w:b/>
          <w:sz w:val="24"/>
          <w:szCs w:val="24"/>
        </w:rPr>
      </w:pPr>
      <w:proofErr w:type="spellStart"/>
      <w:r w:rsidRPr="00466EC7">
        <w:rPr>
          <w:b/>
          <w:sz w:val="24"/>
          <w:szCs w:val="24"/>
        </w:rPr>
        <w:t>Tassie</w:t>
      </w:r>
      <w:proofErr w:type="spellEnd"/>
      <w:r w:rsidRPr="00466EC7">
        <w:rPr>
          <w:b/>
          <w:sz w:val="24"/>
          <w:szCs w:val="24"/>
        </w:rPr>
        <w:t xml:space="preserve"> </w:t>
      </w:r>
      <w:r w:rsidR="00D208E7">
        <w:rPr>
          <w:b/>
          <w:sz w:val="24"/>
          <w:szCs w:val="24"/>
        </w:rPr>
        <w:t>2022 Entry Fee</w:t>
      </w:r>
    </w:p>
    <w:p w14:paraId="45F52004" w14:textId="1D8387FC" w:rsidR="009416B3" w:rsidRDefault="00466EC7" w:rsidP="00466EC7">
      <w:pPr>
        <w:rPr>
          <w:b/>
          <w:sz w:val="24"/>
          <w:szCs w:val="24"/>
        </w:rPr>
      </w:pPr>
      <w:r w:rsidRPr="00466EC7">
        <w:rPr>
          <w:bCs/>
          <w:sz w:val="24"/>
          <w:szCs w:val="24"/>
        </w:rPr>
        <w:t xml:space="preserve">The </w:t>
      </w:r>
      <w:r w:rsidR="009416B3">
        <w:rPr>
          <w:bCs/>
          <w:sz w:val="24"/>
          <w:szCs w:val="24"/>
        </w:rPr>
        <w:t>Chairman</w:t>
      </w:r>
      <w:r w:rsidR="0040063B" w:rsidRPr="00466EC7">
        <w:rPr>
          <w:bCs/>
          <w:sz w:val="24"/>
          <w:szCs w:val="24"/>
        </w:rPr>
        <w:t xml:space="preserve"> </w:t>
      </w:r>
      <w:r w:rsidR="00367CC1" w:rsidRPr="00466EC7">
        <w:rPr>
          <w:bCs/>
          <w:sz w:val="24"/>
          <w:szCs w:val="24"/>
        </w:rPr>
        <w:t xml:space="preserve">introduced </w:t>
      </w:r>
      <w:r w:rsidR="009416B3">
        <w:rPr>
          <w:bCs/>
          <w:sz w:val="24"/>
          <w:szCs w:val="24"/>
        </w:rPr>
        <w:t xml:space="preserve">the 2023 Tournament </w:t>
      </w:r>
      <w:r w:rsidR="002D2D66">
        <w:rPr>
          <w:bCs/>
          <w:sz w:val="24"/>
          <w:szCs w:val="24"/>
        </w:rPr>
        <w:t>Entry Fee</w:t>
      </w:r>
      <w:r w:rsidR="009416B3">
        <w:rPr>
          <w:bCs/>
          <w:sz w:val="24"/>
          <w:szCs w:val="24"/>
        </w:rPr>
        <w:t>s</w:t>
      </w:r>
      <w:r w:rsidR="002D2D66">
        <w:rPr>
          <w:bCs/>
          <w:sz w:val="24"/>
          <w:szCs w:val="24"/>
        </w:rPr>
        <w:t xml:space="preserve"> </w:t>
      </w:r>
      <w:proofErr w:type="gramStart"/>
      <w:r w:rsidR="002D2D66">
        <w:rPr>
          <w:bCs/>
          <w:sz w:val="24"/>
          <w:szCs w:val="24"/>
        </w:rPr>
        <w:t>paper</w:t>
      </w:r>
      <w:proofErr w:type="gramEnd"/>
      <w:r w:rsidR="002D2D66">
        <w:rPr>
          <w:bCs/>
          <w:sz w:val="24"/>
          <w:szCs w:val="24"/>
        </w:rPr>
        <w:t xml:space="preserve"> </w:t>
      </w:r>
      <w:r w:rsidR="009416B3">
        <w:rPr>
          <w:bCs/>
          <w:sz w:val="24"/>
          <w:szCs w:val="24"/>
        </w:rPr>
        <w:t xml:space="preserve">and the Head Professional </w:t>
      </w:r>
      <w:r w:rsidR="00367CC1" w:rsidRPr="00466EC7">
        <w:rPr>
          <w:bCs/>
          <w:sz w:val="24"/>
          <w:szCs w:val="24"/>
        </w:rPr>
        <w:t>referenced</w:t>
      </w:r>
      <w:r>
        <w:rPr>
          <w:bCs/>
          <w:sz w:val="24"/>
          <w:szCs w:val="24"/>
        </w:rPr>
        <w:t xml:space="preserve"> the</w:t>
      </w:r>
      <w:r w:rsidR="00367CC1" w:rsidRPr="00466EC7">
        <w:rPr>
          <w:bCs/>
          <w:sz w:val="24"/>
          <w:szCs w:val="24"/>
        </w:rPr>
        <w:t xml:space="preserve"> main point</w:t>
      </w:r>
      <w:r w:rsidR="009416B3">
        <w:rPr>
          <w:bCs/>
          <w:sz w:val="24"/>
          <w:szCs w:val="24"/>
        </w:rPr>
        <w:t xml:space="preserve">s of each individual tournament </w:t>
      </w:r>
      <w:r w:rsidR="005A2404">
        <w:rPr>
          <w:bCs/>
          <w:sz w:val="24"/>
          <w:szCs w:val="24"/>
        </w:rPr>
        <w:t xml:space="preserve">and </w:t>
      </w:r>
      <w:r w:rsidR="009416B3">
        <w:rPr>
          <w:bCs/>
          <w:sz w:val="24"/>
          <w:szCs w:val="24"/>
        </w:rPr>
        <w:t>entry fee.</w:t>
      </w:r>
    </w:p>
    <w:p w14:paraId="37B6E125" w14:textId="769E682E" w:rsidR="00367CC1" w:rsidRDefault="009416B3" w:rsidP="00466EC7">
      <w:pPr>
        <w:rPr>
          <w:bCs/>
          <w:sz w:val="24"/>
          <w:szCs w:val="24"/>
        </w:rPr>
      </w:pPr>
      <w:r>
        <w:rPr>
          <w:b/>
          <w:sz w:val="24"/>
          <w:szCs w:val="24"/>
        </w:rPr>
        <w:t xml:space="preserve">Craws Nest </w:t>
      </w:r>
      <w:proofErr w:type="spellStart"/>
      <w:r>
        <w:rPr>
          <w:b/>
          <w:sz w:val="24"/>
          <w:szCs w:val="24"/>
        </w:rPr>
        <w:t>Tassie</w:t>
      </w:r>
      <w:proofErr w:type="spellEnd"/>
      <w:r w:rsidR="00A01EE5">
        <w:rPr>
          <w:b/>
          <w:sz w:val="24"/>
          <w:szCs w:val="24"/>
        </w:rPr>
        <w:br/>
      </w:r>
      <w:r w:rsidRPr="00A01EE5">
        <w:rPr>
          <w:bCs/>
          <w:sz w:val="24"/>
          <w:szCs w:val="24"/>
        </w:rPr>
        <w:t>A trustee recommended the price of £375.00 to be put forward as the entry fee instead of the proposed £360.00</w:t>
      </w:r>
      <w:r w:rsidR="00A01EE5" w:rsidRPr="00A01EE5">
        <w:rPr>
          <w:bCs/>
          <w:sz w:val="24"/>
          <w:szCs w:val="24"/>
        </w:rPr>
        <w:t>. This price was agreed by the committee. The STH entry price of £200</w:t>
      </w:r>
      <w:r w:rsidR="00A01EE5">
        <w:rPr>
          <w:bCs/>
          <w:sz w:val="24"/>
          <w:szCs w:val="24"/>
        </w:rPr>
        <w:t>.00</w:t>
      </w:r>
      <w:r w:rsidR="00A01EE5" w:rsidRPr="00A01EE5">
        <w:rPr>
          <w:bCs/>
          <w:sz w:val="24"/>
          <w:szCs w:val="24"/>
        </w:rPr>
        <w:t xml:space="preserve"> was also approved by the committee. </w:t>
      </w:r>
    </w:p>
    <w:p w14:paraId="4B636B7C" w14:textId="15A9DE8B" w:rsidR="00A01EE5" w:rsidRDefault="00A01EE5" w:rsidP="00466EC7">
      <w:pPr>
        <w:rPr>
          <w:bCs/>
          <w:sz w:val="24"/>
          <w:szCs w:val="24"/>
        </w:rPr>
      </w:pPr>
      <w:r w:rsidRPr="00A01EE5">
        <w:rPr>
          <w:b/>
          <w:sz w:val="24"/>
          <w:szCs w:val="24"/>
        </w:rPr>
        <w:t>Senior Open</w:t>
      </w:r>
      <w:r>
        <w:rPr>
          <w:bCs/>
          <w:sz w:val="24"/>
          <w:szCs w:val="24"/>
        </w:rPr>
        <w:br/>
        <w:t>The entry fee of £40.00 was agreed by the committee. The new STH entry fee of £20.00 was also approved by the committee</w:t>
      </w:r>
      <w:r w:rsidR="00567379">
        <w:rPr>
          <w:bCs/>
          <w:sz w:val="24"/>
          <w:szCs w:val="24"/>
        </w:rPr>
        <w:t>.</w:t>
      </w:r>
    </w:p>
    <w:p w14:paraId="6A906A16" w14:textId="007B3AEE" w:rsidR="00A01EE5" w:rsidRDefault="00A01EE5" w:rsidP="00466EC7">
      <w:pPr>
        <w:rPr>
          <w:bCs/>
          <w:sz w:val="24"/>
          <w:szCs w:val="24"/>
        </w:rPr>
      </w:pPr>
      <w:proofErr w:type="gramStart"/>
      <w:r w:rsidRPr="00A01EE5">
        <w:rPr>
          <w:b/>
          <w:sz w:val="24"/>
          <w:szCs w:val="24"/>
        </w:rPr>
        <w:t>Cant</w:t>
      </w:r>
      <w:proofErr w:type="gramEnd"/>
      <w:r w:rsidRPr="00A01EE5">
        <w:rPr>
          <w:b/>
          <w:sz w:val="24"/>
          <w:szCs w:val="24"/>
        </w:rPr>
        <w:t xml:space="preserve"> Cup</w:t>
      </w:r>
      <w:r>
        <w:rPr>
          <w:b/>
          <w:sz w:val="24"/>
          <w:szCs w:val="24"/>
        </w:rPr>
        <w:br/>
      </w:r>
      <w:r>
        <w:rPr>
          <w:bCs/>
          <w:sz w:val="24"/>
          <w:szCs w:val="24"/>
        </w:rPr>
        <w:t xml:space="preserve">The entry fee of £40.00 was agreed by the committee. The new STH entry fee of £20.00 was also approved by the committee. A </w:t>
      </w:r>
      <w:r w:rsidR="00567379">
        <w:rPr>
          <w:bCs/>
          <w:sz w:val="24"/>
          <w:szCs w:val="24"/>
        </w:rPr>
        <w:t>t</w:t>
      </w:r>
      <w:r>
        <w:rPr>
          <w:bCs/>
          <w:sz w:val="24"/>
          <w:szCs w:val="24"/>
        </w:rPr>
        <w:t>rustee raised the point that if a team included one STH and one non-STH the entry fee should also be £20.00. This was approved by the committee.</w:t>
      </w:r>
    </w:p>
    <w:p w14:paraId="761A4BFD" w14:textId="59CA8296" w:rsidR="00A01EE5" w:rsidRDefault="00A01EE5" w:rsidP="00466EC7">
      <w:pPr>
        <w:rPr>
          <w:bCs/>
          <w:sz w:val="24"/>
          <w:szCs w:val="24"/>
        </w:rPr>
      </w:pPr>
      <w:r w:rsidRPr="00B34E61">
        <w:rPr>
          <w:b/>
          <w:sz w:val="24"/>
          <w:szCs w:val="24"/>
        </w:rPr>
        <w:t>Junior Open</w:t>
      </w:r>
      <w:r w:rsidR="00B34E61">
        <w:rPr>
          <w:b/>
          <w:sz w:val="24"/>
          <w:szCs w:val="24"/>
        </w:rPr>
        <w:br/>
      </w:r>
      <w:r w:rsidR="00B34E61" w:rsidRPr="00B34E61">
        <w:rPr>
          <w:bCs/>
          <w:sz w:val="24"/>
          <w:szCs w:val="24"/>
        </w:rPr>
        <w:t>It was recommend</w:t>
      </w:r>
      <w:r w:rsidR="00B34E61">
        <w:rPr>
          <w:bCs/>
          <w:sz w:val="24"/>
          <w:szCs w:val="24"/>
        </w:rPr>
        <w:t>ed</w:t>
      </w:r>
      <w:r w:rsidR="00B34E61" w:rsidRPr="00B34E61">
        <w:rPr>
          <w:bCs/>
          <w:sz w:val="24"/>
          <w:szCs w:val="24"/>
        </w:rPr>
        <w:t xml:space="preserve"> to continue to provide this event free of charge to competitors.</w:t>
      </w:r>
    </w:p>
    <w:p w14:paraId="19031657" w14:textId="77777777" w:rsidR="00CC65C5" w:rsidRDefault="00CC65C5" w:rsidP="00D208E7">
      <w:pPr>
        <w:rPr>
          <w:b/>
          <w:sz w:val="24"/>
          <w:szCs w:val="24"/>
        </w:rPr>
      </w:pPr>
    </w:p>
    <w:p w14:paraId="1A4FE43C" w14:textId="0A9BF3C0" w:rsidR="00CC65C5" w:rsidRPr="00CC65C5" w:rsidRDefault="00CC65C5" w:rsidP="00CC65C5">
      <w:pPr>
        <w:jc w:val="center"/>
        <w:rPr>
          <w:bCs/>
          <w:sz w:val="24"/>
          <w:szCs w:val="24"/>
        </w:rPr>
      </w:pPr>
      <w:r w:rsidRPr="00CC65C5">
        <w:rPr>
          <w:bCs/>
          <w:sz w:val="24"/>
          <w:szCs w:val="24"/>
        </w:rPr>
        <w:lastRenderedPageBreak/>
        <w:t>38.</w:t>
      </w:r>
    </w:p>
    <w:p w14:paraId="53E811D0" w14:textId="267CBC48" w:rsidR="002D2D66" w:rsidRDefault="00B34E61" w:rsidP="00D208E7">
      <w:pPr>
        <w:rPr>
          <w:b/>
          <w:sz w:val="24"/>
          <w:szCs w:val="24"/>
        </w:rPr>
      </w:pPr>
      <w:r w:rsidRPr="00B34E61">
        <w:rPr>
          <w:b/>
          <w:sz w:val="24"/>
          <w:szCs w:val="24"/>
        </w:rPr>
        <w:t>Northern Ladies</w:t>
      </w:r>
      <w:r>
        <w:rPr>
          <w:b/>
          <w:sz w:val="24"/>
          <w:szCs w:val="24"/>
        </w:rPr>
        <w:br/>
      </w:r>
      <w:r w:rsidRPr="00B34E61">
        <w:rPr>
          <w:bCs/>
          <w:sz w:val="24"/>
          <w:szCs w:val="24"/>
        </w:rPr>
        <w:t>The entry fee was decided in consultation with the Northern Ladies Open Committee.</w:t>
      </w:r>
      <w:r w:rsidR="005A2404">
        <w:rPr>
          <w:bCs/>
          <w:sz w:val="24"/>
          <w:szCs w:val="24"/>
        </w:rPr>
        <w:t xml:space="preserve"> £60.00 entry fee and £20.00 for STH.</w:t>
      </w:r>
    </w:p>
    <w:p w14:paraId="463771C8" w14:textId="55FF1C2D" w:rsidR="000E3153" w:rsidRDefault="000E3153" w:rsidP="00D208E7">
      <w:pPr>
        <w:rPr>
          <w:bCs/>
          <w:sz w:val="24"/>
          <w:szCs w:val="24"/>
        </w:rPr>
      </w:pPr>
      <w:r>
        <w:rPr>
          <w:bCs/>
          <w:sz w:val="24"/>
          <w:szCs w:val="24"/>
        </w:rPr>
        <w:t>The c</w:t>
      </w:r>
      <w:r w:rsidRPr="00466EC7">
        <w:rPr>
          <w:bCs/>
          <w:sz w:val="24"/>
          <w:szCs w:val="24"/>
        </w:rPr>
        <w:t xml:space="preserve">ommittee </w:t>
      </w:r>
      <w:r>
        <w:rPr>
          <w:bCs/>
          <w:sz w:val="24"/>
          <w:szCs w:val="24"/>
        </w:rPr>
        <w:t>were supportive</w:t>
      </w:r>
      <w:r w:rsidRPr="00466EC7">
        <w:rPr>
          <w:bCs/>
          <w:sz w:val="24"/>
          <w:szCs w:val="24"/>
        </w:rPr>
        <w:t xml:space="preserve"> </w:t>
      </w:r>
      <w:r>
        <w:rPr>
          <w:bCs/>
          <w:sz w:val="24"/>
          <w:szCs w:val="24"/>
        </w:rPr>
        <w:t xml:space="preserve">of the decision paper and </w:t>
      </w:r>
      <w:r w:rsidR="0052266C">
        <w:rPr>
          <w:bCs/>
          <w:sz w:val="24"/>
          <w:szCs w:val="24"/>
        </w:rPr>
        <w:t>with</w:t>
      </w:r>
      <w:r>
        <w:rPr>
          <w:bCs/>
          <w:sz w:val="24"/>
          <w:szCs w:val="24"/>
        </w:rPr>
        <w:t xml:space="preserve"> the alterations </w:t>
      </w:r>
      <w:r w:rsidR="0052266C">
        <w:rPr>
          <w:bCs/>
          <w:sz w:val="24"/>
          <w:szCs w:val="24"/>
        </w:rPr>
        <w:t>as</w:t>
      </w:r>
      <w:r>
        <w:rPr>
          <w:bCs/>
          <w:sz w:val="24"/>
          <w:szCs w:val="24"/>
        </w:rPr>
        <w:t xml:space="preserve"> above, </w:t>
      </w:r>
      <w:r w:rsidR="00567379">
        <w:rPr>
          <w:bCs/>
          <w:sz w:val="24"/>
          <w:szCs w:val="24"/>
        </w:rPr>
        <w:t xml:space="preserve">recommended the </w:t>
      </w:r>
      <w:r>
        <w:rPr>
          <w:bCs/>
          <w:sz w:val="24"/>
          <w:szCs w:val="24"/>
        </w:rPr>
        <w:t xml:space="preserve">paper to go to the </w:t>
      </w:r>
      <w:r w:rsidR="00EF08DF">
        <w:rPr>
          <w:bCs/>
          <w:sz w:val="24"/>
          <w:szCs w:val="24"/>
        </w:rPr>
        <w:t>Finance sub-committee</w:t>
      </w:r>
      <w:r w:rsidR="00567379">
        <w:rPr>
          <w:bCs/>
          <w:sz w:val="24"/>
          <w:szCs w:val="24"/>
        </w:rPr>
        <w:t xml:space="preserve"> for approval</w:t>
      </w:r>
      <w:r>
        <w:rPr>
          <w:bCs/>
          <w:sz w:val="24"/>
          <w:szCs w:val="24"/>
        </w:rPr>
        <w:t>.</w:t>
      </w:r>
    </w:p>
    <w:p w14:paraId="7DDCD3EE" w14:textId="77777777" w:rsidR="0052266C" w:rsidRPr="000E3153" w:rsidRDefault="0052266C" w:rsidP="00D208E7">
      <w:pPr>
        <w:rPr>
          <w:b/>
          <w:sz w:val="24"/>
          <w:szCs w:val="24"/>
        </w:rPr>
      </w:pPr>
    </w:p>
    <w:p w14:paraId="6E336A5B" w14:textId="7AF101EC" w:rsidR="00CB324F" w:rsidRPr="00D208E7" w:rsidRDefault="00D208E7" w:rsidP="00D208E7">
      <w:pPr>
        <w:rPr>
          <w:b/>
          <w:sz w:val="24"/>
          <w:szCs w:val="24"/>
          <w:u w:val="single"/>
        </w:rPr>
      </w:pPr>
      <w:r>
        <w:rPr>
          <w:b/>
          <w:sz w:val="24"/>
          <w:szCs w:val="24"/>
        </w:rPr>
        <w:t>4</w:t>
      </w:r>
      <w:r w:rsidR="00367CC1">
        <w:rPr>
          <w:b/>
          <w:sz w:val="24"/>
          <w:szCs w:val="24"/>
        </w:rPr>
        <w:t xml:space="preserve">. </w:t>
      </w:r>
      <w:r w:rsidR="00367CC1" w:rsidRPr="00367CC1">
        <w:rPr>
          <w:b/>
          <w:sz w:val="24"/>
          <w:szCs w:val="24"/>
          <w:u w:val="single"/>
        </w:rPr>
        <w:t>Any Other Competent Business</w:t>
      </w:r>
    </w:p>
    <w:p w14:paraId="21E640CE" w14:textId="24E12434" w:rsidR="0048136F" w:rsidRPr="0048136F" w:rsidRDefault="0048136F" w:rsidP="00CB324F">
      <w:pPr>
        <w:rPr>
          <w:bCs/>
          <w:sz w:val="24"/>
          <w:szCs w:val="24"/>
          <w:u w:val="single"/>
        </w:rPr>
      </w:pPr>
      <w:r w:rsidRPr="0048136F">
        <w:rPr>
          <w:bCs/>
          <w:sz w:val="24"/>
          <w:szCs w:val="24"/>
          <w:u w:val="single"/>
        </w:rPr>
        <w:t>P</w:t>
      </w:r>
      <w:r>
        <w:rPr>
          <w:bCs/>
          <w:sz w:val="24"/>
          <w:szCs w:val="24"/>
          <w:u w:val="single"/>
        </w:rPr>
        <w:t>erformance Centre</w:t>
      </w:r>
    </w:p>
    <w:p w14:paraId="2D0B6EE9" w14:textId="36E8CFCD" w:rsidR="0048136F" w:rsidRDefault="00B34E61" w:rsidP="00CB324F">
      <w:pPr>
        <w:rPr>
          <w:bCs/>
          <w:sz w:val="24"/>
          <w:szCs w:val="24"/>
        </w:rPr>
      </w:pPr>
      <w:r>
        <w:rPr>
          <w:bCs/>
          <w:sz w:val="24"/>
          <w:szCs w:val="24"/>
        </w:rPr>
        <w:t xml:space="preserve">A trustee enquired </w:t>
      </w:r>
      <w:r w:rsidR="00CA7594">
        <w:rPr>
          <w:bCs/>
          <w:sz w:val="24"/>
          <w:szCs w:val="24"/>
        </w:rPr>
        <w:t xml:space="preserve">to </w:t>
      </w:r>
      <w:r>
        <w:rPr>
          <w:bCs/>
          <w:sz w:val="24"/>
          <w:szCs w:val="24"/>
        </w:rPr>
        <w:t xml:space="preserve">the use of the Performance Centre by players prior to participating in the Paul Lawrie Summer Meeting. The Head Professional recommended this would be very difficult for staff to manage due to the potential number of people using the facility over the 3 courses and </w:t>
      </w:r>
      <w:proofErr w:type="gramStart"/>
      <w:r w:rsidR="00CA7594">
        <w:rPr>
          <w:bCs/>
          <w:sz w:val="24"/>
          <w:szCs w:val="24"/>
        </w:rPr>
        <w:t>7/8 minute</w:t>
      </w:r>
      <w:proofErr w:type="gramEnd"/>
      <w:r w:rsidR="00CA7594">
        <w:rPr>
          <w:bCs/>
          <w:sz w:val="24"/>
          <w:szCs w:val="24"/>
        </w:rPr>
        <w:t xml:space="preserve"> tee time gaps. </w:t>
      </w:r>
    </w:p>
    <w:p w14:paraId="13581100" w14:textId="1586F634" w:rsidR="00CB324F" w:rsidRDefault="00CA7594" w:rsidP="00CB324F">
      <w:pPr>
        <w:rPr>
          <w:bCs/>
          <w:sz w:val="24"/>
          <w:szCs w:val="24"/>
        </w:rPr>
      </w:pPr>
      <w:r>
        <w:rPr>
          <w:bCs/>
          <w:sz w:val="24"/>
          <w:szCs w:val="24"/>
        </w:rPr>
        <w:t xml:space="preserve">A trustee enquired to the use of </w:t>
      </w:r>
      <w:r w:rsidR="00B34E61">
        <w:rPr>
          <w:bCs/>
          <w:sz w:val="24"/>
          <w:szCs w:val="24"/>
        </w:rPr>
        <w:t>the</w:t>
      </w:r>
      <w:r>
        <w:rPr>
          <w:bCs/>
          <w:sz w:val="24"/>
          <w:szCs w:val="24"/>
        </w:rPr>
        <w:t xml:space="preserve"> Performance Centre</w:t>
      </w:r>
      <w:r w:rsidR="00B34E61">
        <w:rPr>
          <w:bCs/>
          <w:sz w:val="24"/>
          <w:szCs w:val="24"/>
        </w:rPr>
        <w:t xml:space="preserve"> </w:t>
      </w:r>
      <w:r>
        <w:rPr>
          <w:bCs/>
          <w:sz w:val="24"/>
          <w:szCs w:val="24"/>
        </w:rPr>
        <w:t xml:space="preserve">for players prior playing in local club championship finals only. The Head Professional </w:t>
      </w:r>
      <w:r w:rsidR="003D50D0">
        <w:rPr>
          <w:bCs/>
          <w:sz w:val="24"/>
          <w:szCs w:val="24"/>
        </w:rPr>
        <w:t xml:space="preserve">agreed to </w:t>
      </w:r>
      <w:r w:rsidR="005A2404">
        <w:rPr>
          <w:bCs/>
          <w:sz w:val="24"/>
          <w:szCs w:val="24"/>
        </w:rPr>
        <w:t>investigate</w:t>
      </w:r>
      <w:r>
        <w:rPr>
          <w:bCs/>
          <w:sz w:val="24"/>
          <w:szCs w:val="24"/>
        </w:rPr>
        <w:t xml:space="preserve"> the viability of this and if available, will contact each club secretary and offer the option of warming up in the Performance Centre prior to play. </w:t>
      </w:r>
    </w:p>
    <w:p w14:paraId="5FE0239D" w14:textId="77777777" w:rsidR="00EF08DF" w:rsidRDefault="00EF08DF" w:rsidP="00CB324F">
      <w:pPr>
        <w:rPr>
          <w:bCs/>
          <w:sz w:val="24"/>
          <w:szCs w:val="24"/>
        </w:rPr>
      </w:pPr>
    </w:p>
    <w:p w14:paraId="3CAE3015" w14:textId="712A453F" w:rsidR="00EF08DF" w:rsidRPr="00EF08DF" w:rsidRDefault="00EF08DF" w:rsidP="00CB324F">
      <w:pPr>
        <w:rPr>
          <w:bCs/>
          <w:sz w:val="24"/>
          <w:szCs w:val="24"/>
          <w:u w:val="single"/>
        </w:rPr>
      </w:pPr>
      <w:r w:rsidRPr="00EF08DF">
        <w:rPr>
          <w:bCs/>
          <w:sz w:val="24"/>
          <w:szCs w:val="24"/>
          <w:u w:val="single"/>
        </w:rPr>
        <w:t>Pin Positions</w:t>
      </w:r>
    </w:p>
    <w:p w14:paraId="16459D94" w14:textId="4EF0D731" w:rsidR="003D50D0" w:rsidRDefault="00CA7594" w:rsidP="00CB324F">
      <w:pPr>
        <w:rPr>
          <w:bCs/>
          <w:sz w:val="24"/>
          <w:szCs w:val="24"/>
        </w:rPr>
      </w:pPr>
      <w:r>
        <w:rPr>
          <w:bCs/>
          <w:sz w:val="24"/>
          <w:szCs w:val="24"/>
        </w:rPr>
        <w:t>A trustee enquired about the difficulty of pin positions during STH events such as the Paul Lawrie Summer Meeting and Spring</w:t>
      </w:r>
      <w:r w:rsidR="003D50D0">
        <w:rPr>
          <w:bCs/>
          <w:sz w:val="24"/>
          <w:szCs w:val="24"/>
        </w:rPr>
        <w:t>/</w:t>
      </w:r>
      <w:r>
        <w:rPr>
          <w:bCs/>
          <w:sz w:val="24"/>
          <w:szCs w:val="24"/>
        </w:rPr>
        <w:t xml:space="preserve">Autumn Meetings. The trustee recommended </w:t>
      </w:r>
      <w:r w:rsidR="003D50D0">
        <w:rPr>
          <w:bCs/>
          <w:sz w:val="24"/>
          <w:szCs w:val="24"/>
        </w:rPr>
        <w:t xml:space="preserve">to have easier pin positions during these events to help with speed of play. The Head Professional agreed to take this forward to the Greens </w:t>
      </w:r>
      <w:r w:rsidR="00EF08DF">
        <w:rPr>
          <w:bCs/>
          <w:sz w:val="24"/>
          <w:szCs w:val="24"/>
        </w:rPr>
        <w:t>t</w:t>
      </w:r>
      <w:r w:rsidR="003D50D0">
        <w:rPr>
          <w:bCs/>
          <w:sz w:val="24"/>
          <w:szCs w:val="24"/>
        </w:rPr>
        <w:t>eam and look to implement a trial during the upcoming Autumn meetings scheduled for September.</w:t>
      </w:r>
    </w:p>
    <w:p w14:paraId="355BFF9F" w14:textId="256A4AFC" w:rsidR="0048136F" w:rsidRDefault="0048136F" w:rsidP="00CB324F">
      <w:pPr>
        <w:rPr>
          <w:bCs/>
          <w:sz w:val="24"/>
          <w:szCs w:val="24"/>
        </w:rPr>
      </w:pPr>
    </w:p>
    <w:p w14:paraId="79CB5F50" w14:textId="77777777" w:rsidR="0048136F" w:rsidRDefault="0048136F" w:rsidP="00CB324F">
      <w:pPr>
        <w:rPr>
          <w:bCs/>
          <w:sz w:val="24"/>
          <w:szCs w:val="24"/>
        </w:rPr>
      </w:pPr>
    </w:p>
    <w:p w14:paraId="036A9EFA" w14:textId="134D754B" w:rsidR="00CB324F" w:rsidRPr="00CB324F" w:rsidRDefault="0048136F" w:rsidP="00CB324F">
      <w:pPr>
        <w:rPr>
          <w:bCs/>
          <w:sz w:val="24"/>
          <w:szCs w:val="24"/>
        </w:rPr>
      </w:pPr>
      <w:r>
        <w:rPr>
          <w:bCs/>
          <w:sz w:val="24"/>
          <w:szCs w:val="24"/>
        </w:rPr>
        <w:t>There being no other business the m</w:t>
      </w:r>
      <w:r w:rsidR="00CB324F" w:rsidRPr="00CB324F">
        <w:rPr>
          <w:bCs/>
          <w:sz w:val="24"/>
          <w:szCs w:val="24"/>
        </w:rPr>
        <w:t xml:space="preserve">eeting closed at </w:t>
      </w:r>
      <w:r w:rsidR="009416B3">
        <w:rPr>
          <w:bCs/>
          <w:sz w:val="24"/>
          <w:szCs w:val="24"/>
        </w:rPr>
        <w:t>1810</w:t>
      </w:r>
      <w:r w:rsidR="00CB324F" w:rsidRPr="00CB324F">
        <w:rPr>
          <w:bCs/>
          <w:sz w:val="24"/>
          <w:szCs w:val="24"/>
        </w:rPr>
        <w:t xml:space="preserve"> hours.</w:t>
      </w:r>
    </w:p>
    <w:p w14:paraId="4586AD7C" w14:textId="77777777" w:rsidR="00367CC1" w:rsidRPr="00367CC1" w:rsidRDefault="00367CC1" w:rsidP="00367CC1">
      <w:pPr>
        <w:rPr>
          <w:b/>
          <w:sz w:val="24"/>
          <w:szCs w:val="24"/>
        </w:rPr>
      </w:pPr>
    </w:p>
    <w:p w14:paraId="4F60DE43" w14:textId="77777777" w:rsidR="00CE1436" w:rsidRDefault="00CE1436" w:rsidP="00D356B4">
      <w:pPr>
        <w:rPr>
          <w:sz w:val="24"/>
          <w:szCs w:val="24"/>
        </w:rPr>
      </w:pPr>
    </w:p>
    <w:p w14:paraId="523B7F63" w14:textId="77777777" w:rsidR="00CA7755" w:rsidRPr="00825F08" w:rsidRDefault="00CA7755" w:rsidP="00E4692E">
      <w:pPr>
        <w:rPr>
          <w:sz w:val="24"/>
          <w:szCs w:val="24"/>
        </w:rPr>
      </w:pPr>
    </w:p>
    <w:sectPr w:rsidR="00CA7755" w:rsidRPr="00825F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C43E" w14:textId="77777777" w:rsidR="003E22B9" w:rsidRDefault="003E22B9" w:rsidP="00447F2B">
      <w:pPr>
        <w:spacing w:after="0" w:line="240" w:lineRule="auto"/>
      </w:pPr>
      <w:r>
        <w:separator/>
      </w:r>
    </w:p>
  </w:endnote>
  <w:endnote w:type="continuationSeparator" w:id="0">
    <w:p w14:paraId="479CDFE8" w14:textId="77777777" w:rsidR="003E22B9" w:rsidRDefault="003E22B9" w:rsidP="0044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E129" w14:textId="77777777" w:rsidR="003E22B9" w:rsidRDefault="003E22B9" w:rsidP="00447F2B">
      <w:pPr>
        <w:spacing w:after="0" w:line="240" w:lineRule="auto"/>
      </w:pPr>
      <w:r>
        <w:separator/>
      </w:r>
    </w:p>
  </w:footnote>
  <w:footnote w:type="continuationSeparator" w:id="0">
    <w:p w14:paraId="6CD86F9C" w14:textId="77777777" w:rsidR="003E22B9" w:rsidRDefault="003E22B9" w:rsidP="00447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955"/>
    <w:multiLevelType w:val="hybridMultilevel"/>
    <w:tmpl w:val="297E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067D0"/>
    <w:multiLevelType w:val="hybridMultilevel"/>
    <w:tmpl w:val="AE4AC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A91BB7"/>
    <w:multiLevelType w:val="hybridMultilevel"/>
    <w:tmpl w:val="F1C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B5ED7"/>
    <w:multiLevelType w:val="hybridMultilevel"/>
    <w:tmpl w:val="04C8BEC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B010A"/>
    <w:multiLevelType w:val="hybridMultilevel"/>
    <w:tmpl w:val="1F5EA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F489A"/>
    <w:multiLevelType w:val="hybridMultilevel"/>
    <w:tmpl w:val="F616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561EE"/>
    <w:multiLevelType w:val="hybridMultilevel"/>
    <w:tmpl w:val="439C0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2B7E13"/>
    <w:multiLevelType w:val="hybridMultilevel"/>
    <w:tmpl w:val="D046B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9883CAF"/>
    <w:multiLevelType w:val="hybridMultilevel"/>
    <w:tmpl w:val="96B2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52A88"/>
    <w:multiLevelType w:val="hybridMultilevel"/>
    <w:tmpl w:val="14B8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330648"/>
    <w:multiLevelType w:val="multilevel"/>
    <w:tmpl w:val="5E962F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D04051"/>
    <w:multiLevelType w:val="hybridMultilevel"/>
    <w:tmpl w:val="F9A8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EE45F1"/>
    <w:multiLevelType w:val="hybridMultilevel"/>
    <w:tmpl w:val="D0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FA6E1A"/>
    <w:multiLevelType w:val="hybridMultilevel"/>
    <w:tmpl w:val="F57C23F0"/>
    <w:lvl w:ilvl="0" w:tplc="C97E6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C33037"/>
    <w:multiLevelType w:val="hybridMultilevel"/>
    <w:tmpl w:val="27FA1D66"/>
    <w:lvl w:ilvl="0" w:tplc="87A0A7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573986">
    <w:abstractNumId w:val="4"/>
  </w:num>
  <w:num w:numId="2" w16cid:durableId="1214196814">
    <w:abstractNumId w:val="6"/>
  </w:num>
  <w:num w:numId="3" w16cid:durableId="1061832567">
    <w:abstractNumId w:val="11"/>
  </w:num>
  <w:num w:numId="4" w16cid:durableId="628512824">
    <w:abstractNumId w:val="9"/>
  </w:num>
  <w:num w:numId="5" w16cid:durableId="1465082854">
    <w:abstractNumId w:val="13"/>
  </w:num>
  <w:num w:numId="6" w16cid:durableId="1003823636">
    <w:abstractNumId w:val="14"/>
  </w:num>
  <w:num w:numId="7" w16cid:durableId="1149324040">
    <w:abstractNumId w:val="5"/>
  </w:num>
  <w:num w:numId="8" w16cid:durableId="975643611">
    <w:abstractNumId w:val="0"/>
  </w:num>
  <w:num w:numId="9" w16cid:durableId="1856921430">
    <w:abstractNumId w:val="8"/>
  </w:num>
  <w:num w:numId="10" w16cid:durableId="102573626">
    <w:abstractNumId w:val="3"/>
  </w:num>
  <w:num w:numId="11" w16cid:durableId="711031870">
    <w:abstractNumId w:val="1"/>
  </w:num>
  <w:num w:numId="12" w16cid:durableId="1505782457">
    <w:abstractNumId w:val="7"/>
  </w:num>
  <w:num w:numId="13" w16cid:durableId="1926835965">
    <w:abstractNumId w:val="2"/>
  </w:num>
  <w:num w:numId="14" w16cid:durableId="1096444685">
    <w:abstractNumId w:val="12"/>
  </w:num>
  <w:num w:numId="15" w16cid:durableId="297107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00"/>
    <w:rsid w:val="00003D0A"/>
    <w:rsid w:val="00005BB6"/>
    <w:rsid w:val="00014D8E"/>
    <w:rsid w:val="0001721D"/>
    <w:rsid w:val="00024808"/>
    <w:rsid w:val="00035D60"/>
    <w:rsid w:val="00041377"/>
    <w:rsid w:val="0004149D"/>
    <w:rsid w:val="00054FE2"/>
    <w:rsid w:val="00076AE0"/>
    <w:rsid w:val="00090E03"/>
    <w:rsid w:val="0009409D"/>
    <w:rsid w:val="000A37E4"/>
    <w:rsid w:val="000B46F6"/>
    <w:rsid w:val="000D01E4"/>
    <w:rsid w:val="000E3153"/>
    <w:rsid w:val="00100FE6"/>
    <w:rsid w:val="00105241"/>
    <w:rsid w:val="001260A1"/>
    <w:rsid w:val="00130F23"/>
    <w:rsid w:val="00131616"/>
    <w:rsid w:val="00153039"/>
    <w:rsid w:val="001847E0"/>
    <w:rsid w:val="001945E0"/>
    <w:rsid w:val="001B0E6F"/>
    <w:rsid w:val="001B53E6"/>
    <w:rsid w:val="001C1E6E"/>
    <w:rsid w:val="001E3388"/>
    <w:rsid w:val="001E3786"/>
    <w:rsid w:val="001E6B4A"/>
    <w:rsid w:val="00204AA2"/>
    <w:rsid w:val="00222F73"/>
    <w:rsid w:val="0022680B"/>
    <w:rsid w:val="0023239C"/>
    <w:rsid w:val="00232C50"/>
    <w:rsid w:val="002411C9"/>
    <w:rsid w:val="00247710"/>
    <w:rsid w:val="00247FB5"/>
    <w:rsid w:val="002814E6"/>
    <w:rsid w:val="00281DD1"/>
    <w:rsid w:val="0029546B"/>
    <w:rsid w:val="002A33EC"/>
    <w:rsid w:val="002D2D66"/>
    <w:rsid w:val="002D406B"/>
    <w:rsid w:val="002E07F2"/>
    <w:rsid w:val="002E610B"/>
    <w:rsid w:val="002F643D"/>
    <w:rsid w:val="0034150A"/>
    <w:rsid w:val="003610BE"/>
    <w:rsid w:val="00364659"/>
    <w:rsid w:val="00367CC1"/>
    <w:rsid w:val="00392296"/>
    <w:rsid w:val="003936BB"/>
    <w:rsid w:val="003942F9"/>
    <w:rsid w:val="003A2713"/>
    <w:rsid w:val="003A71F9"/>
    <w:rsid w:val="003B44F3"/>
    <w:rsid w:val="003C26C8"/>
    <w:rsid w:val="003D50D0"/>
    <w:rsid w:val="003E22B9"/>
    <w:rsid w:val="003F2FD8"/>
    <w:rsid w:val="003F3333"/>
    <w:rsid w:val="003F41C4"/>
    <w:rsid w:val="00400343"/>
    <w:rsid w:val="0040063B"/>
    <w:rsid w:val="00415E0C"/>
    <w:rsid w:val="00435678"/>
    <w:rsid w:val="00442D26"/>
    <w:rsid w:val="00447F2B"/>
    <w:rsid w:val="004573AF"/>
    <w:rsid w:val="00466EC7"/>
    <w:rsid w:val="0047246E"/>
    <w:rsid w:val="004762B2"/>
    <w:rsid w:val="0048136F"/>
    <w:rsid w:val="004872AC"/>
    <w:rsid w:val="0049288E"/>
    <w:rsid w:val="004D5BBE"/>
    <w:rsid w:val="004E5D17"/>
    <w:rsid w:val="005207A4"/>
    <w:rsid w:val="0052266C"/>
    <w:rsid w:val="00530A9F"/>
    <w:rsid w:val="005553F3"/>
    <w:rsid w:val="00567379"/>
    <w:rsid w:val="0057479A"/>
    <w:rsid w:val="00592DAD"/>
    <w:rsid w:val="005A0C4A"/>
    <w:rsid w:val="005A2404"/>
    <w:rsid w:val="005A3376"/>
    <w:rsid w:val="005B5825"/>
    <w:rsid w:val="00600400"/>
    <w:rsid w:val="006148CE"/>
    <w:rsid w:val="00624DF3"/>
    <w:rsid w:val="00630657"/>
    <w:rsid w:val="00662C90"/>
    <w:rsid w:val="006749F0"/>
    <w:rsid w:val="0069484D"/>
    <w:rsid w:val="006A4B36"/>
    <w:rsid w:val="006A50A8"/>
    <w:rsid w:val="006A62AB"/>
    <w:rsid w:val="006B5237"/>
    <w:rsid w:val="006B73C0"/>
    <w:rsid w:val="00706234"/>
    <w:rsid w:val="00706983"/>
    <w:rsid w:val="00706DB1"/>
    <w:rsid w:val="00710AAD"/>
    <w:rsid w:val="0072203F"/>
    <w:rsid w:val="00745260"/>
    <w:rsid w:val="00767F3C"/>
    <w:rsid w:val="007753B7"/>
    <w:rsid w:val="007A7100"/>
    <w:rsid w:val="00804799"/>
    <w:rsid w:val="0081297C"/>
    <w:rsid w:val="00825F08"/>
    <w:rsid w:val="00826910"/>
    <w:rsid w:val="00827084"/>
    <w:rsid w:val="00830E18"/>
    <w:rsid w:val="008527D3"/>
    <w:rsid w:val="00870EBC"/>
    <w:rsid w:val="008903B5"/>
    <w:rsid w:val="008A5BAE"/>
    <w:rsid w:val="008A5E7A"/>
    <w:rsid w:val="008B052D"/>
    <w:rsid w:val="008D0C89"/>
    <w:rsid w:val="0090100A"/>
    <w:rsid w:val="009145C1"/>
    <w:rsid w:val="00915DAC"/>
    <w:rsid w:val="009160BD"/>
    <w:rsid w:val="00922ABD"/>
    <w:rsid w:val="009366F6"/>
    <w:rsid w:val="009416B3"/>
    <w:rsid w:val="009443B6"/>
    <w:rsid w:val="00951BA3"/>
    <w:rsid w:val="009667B7"/>
    <w:rsid w:val="0098223C"/>
    <w:rsid w:val="0098238B"/>
    <w:rsid w:val="00990D97"/>
    <w:rsid w:val="009A66E0"/>
    <w:rsid w:val="009C3584"/>
    <w:rsid w:val="009F1FEB"/>
    <w:rsid w:val="00A01EE5"/>
    <w:rsid w:val="00A761CE"/>
    <w:rsid w:val="00A907C2"/>
    <w:rsid w:val="00AC2AAA"/>
    <w:rsid w:val="00AD4579"/>
    <w:rsid w:val="00AF193C"/>
    <w:rsid w:val="00B01E28"/>
    <w:rsid w:val="00B01FA8"/>
    <w:rsid w:val="00B03C14"/>
    <w:rsid w:val="00B047E1"/>
    <w:rsid w:val="00B04E2D"/>
    <w:rsid w:val="00B156BF"/>
    <w:rsid w:val="00B34E61"/>
    <w:rsid w:val="00B62CC4"/>
    <w:rsid w:val="00B64F5E"/>
    <w:rsid w:val="00B71290"/>
    <w:rsid w:val="00B74EAE"/>
    <w:rsid w:val="00B93799"/>
    <w:rsid w:val="00B96402"/>
    <w:rsid w:val="00BC18F3"/>
    <w:rsid w:val="00BD339A"/>
    <w:rsid w:val="00BE347E"/>
    <w:rsid w:val="00BF1F9C"/>
    <w:rsid w:val="00BF3F48"/>
    <w:rsid w:val="00BF492C"/>
    <w:rsid w:val="00BF68EC"/>
    <w:rsid w:val="00BF7103"/>
    <w:rsid w:val="00C34463"/>
    <w:rsid w:val="00C37BE2"/>
    <w:rsid w:val="00C670CD"/>
    <w:rsid w:val="00C871AB"/>
    <w:rsid w:val="00CA7594"/>
    <w:rsid w:val="00CA7755"/>
    <w:rsid w:val="00CB1148"/>
    <w:rsid w:val="00CB324F"/>
    <w:rsid w:val="00CC65C5"/>
    <w:rsid w:val="00CD1213"/>
    <w:rsid w:val="00CE1436"/>
    <w:rsid w:val="00D12AEC"/>
    <w:rsid w:val="00D16C8F"/>
    <w:rsid w:val="00D208E7"/>
    <w:rsid w:val="00D356B4"/>
    <w:rsid w:val="00D45C45"/>
    <w:rsid w:val="00D47120"/>
    <w:rsid w:val="00D54D07"/>
    <w:rsid w:val="00D641C5"/>
    <w:rsid w:val="00D76CD1"/>
    <w:rsid w:val="00D81771"/>
    <w:rsid w:val="00DA19DA"/>
    <w:rsid w:val="00DC6B56"/>
    <w:rsid w:val="00DD5865"/>
    <w:rsid w:val="00DF366E"/>
    <w:rsid w:val="00E23F25"/>
    <w:rsid w:val="00E3787F"/>
    <w:rsid w:val="00E4692E"/>
    <w:rsid w:val="00E64B18"/>
    <w:rsid w:val="00E661CB"/>
    <w:rsid w:val="00E7486B"/>
    <w:rsid w:val="00E74D5B"/>
    <w:rsid w:val="00E7738E"/>
    <w:rsid w:val="00E81F5D"/>
    <w:rsid w:val="00E84D21"/>
    <w:rsid w:val="00E93E60"/>
    <w:rsid w:val="00E95042"/>
    <w:rsid w:val="00EA5AF6"/>
    <w:rsid w:val="00EB3668"/>
    <w:rsid w:val="00EC50FC"/>
    <w:rsid w:val="00EF08DF"/>
    <w:rsid w:val="00F37817"/>
    <w:rsid w:val="00F46E1E"/>
    <w:rsid w:val="00F61745"/>
    <w:rsid w:val="00F77323"/>
    <w:rsid w:val="00F85AF8"/>
    <w:rsid w:val="00F86FB1"/>
    <w:rsid w:val="00FB141B"/>
    <w:rsid w:val="00FB1784"/>
    <w:rsid w:val="00FB1B70"/>
    <w:rsid w:val="00FC01A5"/>
    <w:rsid w:val="00FC25D7"/>
    <w:rsid w:val="00FD615E"/>
    <w:rsid w:val="00FD7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9850"/>
  <w15:chartTrackingRefBased/>
  <w15:docId w15:val="{4B3E1802-0B10-436D-A6A7-C8F54613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00"/>
    <w:pPr>
      <w:ind w:left="720"/>
      <w:contextualSpacing/>
    </w:pPr>
  </w:style>
  <w:style w:type="character" w:styleId="CommentReference">
    <w:name w:val="annotation reference"/>
    <w:basedOn w:val="DefaultParagraphFont"/>
    <w:uiPriority w:val="99"/>
    <w:semiHidden/>
    <w:unhideWhenUsed/>
    <w:rsid w:val="000D01E4"/>
    <w:rPr>
      <w:sz w:val="16"/>
      <w:szCs w:val="16"/>
    </w:rPr>
  </w:style>
  <w:style w:type="paragraph" w:styleId="CommentText">
    <w:name w:val="annotation text"/>
    <w:basedOn w:val="Normal"/>
    <w:link w:val="CommentTextChar"/>
    <w:uiPriority w:val="99"/>
    <w:semiHidden/>
    <w:unhideWhenUsed/>
    <w:rsid w:val="000D01E4"/>
    <w:pPr>
      <w:spacing w:line="240" w:lineRule="auto"/>
    </w:pPr>
    <w:rPr>
      <w:sz w:val="20"/>
      <w:szCs w:val="20"/>
    </w:rPr>
  </w:style>
  <w:style w:type="character" w:customStyle="1" w:styleId="CommentTextChar">
    <w:name w:val="Comment Text Char"/>
    <w:basedOn w:val="DefaultParagraphFont"/>
    <w:link w:val="CommentText"/>
    <w:uiPriority w:val="99"/>
    <w:semiHidden/>
    <w:rsid w:val="000D01E4"/>
    <w:rPr>
      <w:sz w:val="20"/>
      <w:szCs w:val="20"/>
    </w:rPr>
  </w:style>
  <w:style w:type="paragraph" w:styleId="CommentSubject">
    <w:name w:val="annotation subject"/>
    <w:basedOn w:val="CommentText"/>
    <w:next w:val="CommentText"/>
    <w:link w:val="CommentSubjectChar"/>
    <w:uiPriority w:val="99"/>
    <w:semiHidden/>
    <w:unhideWhenUsed/>
    <w:rsid w:val="000D01E4"/>
    <w:rPr>
      <w:b/>
      <w:bCs/>
    </w:rPr>
  </w:style>
  <w:style w:type="character" w:customStyle="1" w:styleId="CommentSubjectChar">
    <w:name w:val="Comment Subject Char"/>
    <w:basedOn w:val="CommentTextChar"/>
    <w:link w:val="CommentSubject"/>
    <w:uiPriority w:val="99"/>
    <w:semiHidden/>
    <w:rsid w:val="000D01E4"/>
    <w:rPr>
      <w:b/>
      <w:bCs/>
      <w:sz w:val="20"/>
      <w:szCs w:val="20"/>
    </w:rPr>
  </w:style>
  <w:style w:type="paragraph" w:styleId="BalloonText">
    <w:name w:val="Balloon Text"/>
    <w:basedOn w:val="Normal"/>
    <w:link w:val="BalloonTextChar"/>
    <w:uiPriority w:val="99"/>
    <w:semiHidden/>
    <w:unhideWhenUsed/>
    <w:rsid w:val="000D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E4"/>
    <w:rPr>
      <w:rFonts w:ascii="Segoe UI" w:hAnsi="Segoe UI" w:cs="Segoe UI"/>
      <w:sz w:val="18"/>
      <w:szCs w:val="18"/>
    </w:rPr>
  </w:style>
  <w:style w:type="paragraph" w:styleId="Header">
    <w:name w:val="header"/>
    <w:basedOn w:val="Normal"/>
    <w:link w:val="HeaderChar"/>
    <w:uiPriority w:val="99"/>
    <w:unhideWhenUsed/>
    <w:rsid w:val="0044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2B"/>
  </w:style>
  <w:style w:type="paragraph" w:styleId="Footer">
    <w:name w:val="footer"/>
    <w:basedOn w:val="Normal"/>
    <w:link w:val="FooterChar"/>
    <w:uiPriority w:val="99"/>
    <w:unhideWhenUsed/>
    <w:rsid w:val="00447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2B"/>
  </w:style>
  <w:style w:type="paragraph" w:styleId="NoSpacing">
    <w:name w:val="No Spacing"/>
    <w:uiPriority w:val="1"/>
    <w:qFormat/>
    <w:rsid w:val="00694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9F1E-4BB6-41C3-8205-7B9EB465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Gill Rourke</cp:lastModifiedBy>
  <cp:revision>2</cp:revision>
  <cp:lastPrinted>2019-04-11T15:38:00Z</cp:lastPrinted>
  <dcterms:created xsi:type="dcterms:W3CDTF">2022-10-17T12:50:00Z</dcterms:created>
  <dcterms:modified xsi:type="dcterms:W3CDTF">2022-10-17T12:50:00Z</dcterms:modified>
</cp:coreProperties>
</file>