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5CA13" w14:textId="021A2D91" w:rsidR="008F57C2" w:rsidRPr="008F57C2" w:rsidRDefault="008F57C2" w:rsidP="00CC5033">
      <w:pPr>
        <w:jc w:val="center"/>
        <w:rPr>
          <w:rFonts w:cstheme="minorHAnsi"/>
          <w:bCs/>
          <w:sz w:val="24"/>
          <w:szCs w:val="24"/>
        </w:rPr>
      </w:pPr>
      <w:r w:rsidRPr="008F57C2">
        <w:rPr>
          <w:rFonts w:cstheme="minorHAnsi"/>
          <w:bCs/>
          <w:sz w:val="24"/>
          <w:szCs w:val="24"/>
        </w:rPr>
        <w:t>41.</w:t>
      </w:r>
    </w:p>
    <w:p w14:paraId="19D24620" w14:textId="2501E21E" w:rsidR="00CC5033" w:rsidRDefault="00CC5033" w:rsidP="00CC5033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Minutes of the CGLMC Ltd Tournament Sub-Committee Meeting held</w:t>
      </w:r>
      <w:r w:rsidR="002E160A">
        <w:rPr>
          <w:rFonts w:cstheme="minorHAnsi"/>
          <w:b/>
          <w:sz w:val="24"/>
          <w:szCs w:val="24"/>
          <w:u w:val="single"/>
        </w:rPr>
        <w:t xml:space="preserve"> via Video Link</w:t>
      </w:r>
      <w:r>
        <w:rPr>
          <w:rFonts w:cstheme="minorHAnsi"/>
          <w:b/>
          <w:sz w:val="24"/>
          <w:szCs w:val="24"/>
          <w:u w:val="single"/>
        </w:rPr>
        <w:t xml:space="preserve"> on Tuesday 27</w:t>
      </w:r>
      <w:r>
        <w:rPr>
          <w:rFonts w:cstheme="minorHAnsi"/>
          <w:b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sz w:val="24"/>
          <w:szCs w:val="24"/>
          <w:u w:val="single"/>
        </w:rPr>
        <w:t xml:space="preserve"> October 2020</w:t>
      </w:r>
    </w:p>
    <w:p w14:paraId="32D8EC5A" w14:textId="77777777" w:rsidR="00CC5033" w:rsidRDefault="00CC5033" w:rsidP="00CC5033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6F01169" w14:textId="1E63F343" w:rsidR="00CC5033" w:rsidRDefault="00CC5033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Present</w:t>
      </w:r>
      <w:r>
        <w:rPr>
          <w:rFonts w:cstheme="minorHAnsi"/>
          <w:b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 xml:space="preserve">A McArtney (Tournament Convenor), </w:t>
      </w:r>
      <w:r>
        <w:rPr>
          <w:rFonts w:cstheme="minorHAnsi"/>
          <w:bCs/>
          <w:sz w:val="24"/>
          <w:szCs w:val="24"/>
        </w:rPr>
        <w:t xml:space="preserve">P </w:t>
      </w:r>
      <w:r>
        <w:rPr>
          <w:rFonts w:cstheme="minorHAnsi"/>
          <w:sz w:val="24"/>
          <w:szCs w:val="24"/>
        </w:rPr>
        <w:t>Sawers (Chair</w:t>
      </w:r>
      <w:r w:rsidR="00C94682">
        <w:rPr>
          <w:rFonts w:cstheme="minorHAnsi"/>
          <w:sz w:val="24"/>
          <w:szCs w:val="24"/>
        </w:rPr>
        <w:t>), L Gordon, C Yule</w:t>
      </w:r>
      <w:r>
        <w:rPr>
          <w:rFonts w:cstheme="minorHAnsi"/>
          <w:sz w:val="24"/>
          <w:szCs w:val="24"/>
        </w:rPr>
        <w:t>, J McLeish</w:t>
      </w:r>
    </w:p>
    <w:p w14:paraId="02D8C563" w14:textId="77777777" w:rsidR="00CC5033" w:rsidRDefault="00CC5033" w:rsidP="00CC5033">
      <w:pPr>
        <w:jc w:val="both"/>
        <w:rPr>
          <w:rFonts w:cstheme="minorHAnsi"/>
          <w:sz w:val="24"/>
          <w:szCs w:val="24"/>
        </w:rPr>
      </w:pPr>
    </w:p>
    <w:p w14:paraId="51190B14" w14:textId="301C9C79" w:rsidR="00CC5033" w:rsidRDefault="00CC5033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In Attendance:</w:t>
      </w:r>
      <w:r>
        <w:rPr>
          <w:rFonts w:cstheme="minorHAnsi"/>
          <w:sz w:val="24"/>
          <w:szCs w:val="24"/>
        </w:rPr>
        <w:t xml:space="preserve"> M Wells (Chief Executive), K McNicoll (PGA Head Professional</w:t>
      </w:r>
      <w:r w:rsidR="007B5DEA">
        <w:rPr>
          <w:rFonts w:cstheme="minorHAnsi"/>
          <w:sz w:val="24"/>
          <w:szCs w:val="24"/>
        </w:rPr>
        <w:t>)</w:t>
      </w:r>
      <w:r w:rsidR="00902F2A">
        <w:rPr>
          <w:rFonts w:cstheme="minorHAnsi"/>
          <w:sz w:val="24"/>
          <w:szCs w:val="24"/>
        </w:rPr>
        <w:t>, Stuart Milne (PGA Teaching Professional</w:t>
      </w:r>
      <w:r w:rsidR="007B5DEA">
        <w:rPr>
          <w:rFonts w:cstheme="minorHAnsi"/>
          <w:sz w:val="24"/>
          <w:szCs w:val="24"/>
        </w:rPr>
        <w:t>)</w:t>
      </w:r>
    </w:p>
    <w:p w14:paraId="48CAED3D" w14:textId="77777777" w:rsidR="00CC5033" w:rsidRDefault="00CC5033" w:rsidP="00CC5033">
      <w:pPr>
        <w:pStyle w:val="NoSpacing"/>
      </w:pPr>
    </w:p>
    <w:p w14:paraId="2BFC0804" w14:textId="77777777" w:rsidR="00CC5033" w:rsidRDefault="00CC5033" w:rsidP="00CC5033">
      <w:pPr>
        <w:pStyle w:val="NoSpacing"/>
      </w:pPr>
    </w:p>
    <w:p w14:paraId="7ECC4689" w14:textId="7B7817FE" w:rsidR="00CC5033" w:rsidRDefault="00CC5033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began at 1730 hours.</w:t>
      </w:r>
    </w:p>
    <w:p w14:paraId="7DBAE1BD" w14:textId="77777777" w:rsidR="00CC5033" w:rsidRDefault="00CC5033" w:rsidP="00CC5033">
      <w:pPr>
        <w:jc w:val="both"/>
        <w:rPr>
          <w:rFonts w:cstheme="minorHAnsi"/>
          <w:sz w:val="24"/>
          <w:szCs w:val="24"/>
        </w:rPr>
      </w:pPr>
    </w:p>
    <w:p w14:paraId="05730620" w14:textId="77777777" w:rsidR="00CC5033" w:rsidRDefault="00CC5033" w:rsidP="00CC5033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  <w:u w:val="single"/>
        </w:rPr>
        <w:t>Apologies</w:t>
      </w:r>
    </w:p>
    <w:p w14:paraId="28BEB3D9" w14:textId="493D767D" w:rsidR="00CC5033" w:rsidRDefault="00C94682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55F78621" w14:textId="77777777" w:rsidR="002E160A" w:rsidRDefault="002E160A" w:rsidP="00CC5033">
      <w:pPr>
        <w:jc w:val="both"/>
        <w:rPr>
          <w:rFonts w:cstheme="minorHAnsi"/>
          <w:sz w:val="24"/>
          <w:szCs w:val="24"/>
        </w:rPr>
      </w:pPr>
    </w:p>
    <w:p w14:paraId="3706447B" w14:textId="77777777" w:rsidR="00CC5033" w:rsidRDefault="00CC5033" w:rsidP="00CC5033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2. </w:t>
      </w:r>
      <w:r>
        <w:rPr>
          <w:rFonts w:cstheme="minorHAnsi"/>
          <w:b/>
          <w:sz w:val="24"/>
          <w:szCs w:val="24"/>
          <w:u w:val="single"/>
        </w:rPr>
        <w:t>Declaration of Interest</w:t>
      </w:r>
    </w:p>
    <w:p w14:paraId="067DE274" w14:textId="13E18F56" w:rsidR="00CC5033" w:rsidRDefault="00CC5033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4F448692" w14:textId="77777777" w:rsidR="002E160A" w:rsidRDefault="002E160A" w:rsidP="00CC5033">
      <w:pPr>
        <w:jc w:val="both"/>
        <w:rPr>
          <w:rFonts w:cstheme="minorHAnsi"/>
          <w:sz w:val="24"/>
          <w:szCs w:val="24"/>
        </w:rPr>
      </w:pPr>
    </w:p>
    <w:p w14:paraId="26651F5C" w14:textId="77777777" w:rsidR="00CC5033" w:rsidRDefault="00CC5033" w:rsidP="00CC5033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902F2A">
        <w:rPr>
          <w:rFonts w:cstheme="minorHAnsi"/>
          <w:b/>
          <w:sz w:val="24"/>
          <w:szCs w:val="24"/>
          <w:u w:val="single"/>
        </w:rPr>
        <w:t>Tournament Pricing 2021 – Decision Paper</w:t>
      </w:r>
    </w:p>
    <w:p w14:paraId="1070CE23" w14:textId="3F3AB55E" w:rsidR="00902F2A" w:rsidRDefault="007B5DEA" w:rsidP="00902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Head Professional </w:t>
      </w:r>
      <w:r w:rsidR="00C94682">
        <w:rPr>
          <w:rFonts w:cstheme="minorHAnsi"/>
          <w:sz w:val="24"/>
          <w:szCs w:val="24"/>
        </w:rPr>
        <w:t xml:space="preserve">referred the committee to the proposed pricing document. </w:t>
      </w:r>
      <w:r w:rsidR="00C77692">
        <w:rPr>
          <w:rFonts w:cstheme="minorHAnsi"/>
          <w:sz w:val="24"/>
          <w:szCs w:val="24"/>
        </w:rPr>
        <w:br/>
      </w:r>
      <w:r w:rsidR="00C94682">
        <w:rPr>
          <w:rFonts w:cstheme="minorHAnsi"/>
          <w:sz w:val="24"/>
          <w:szCs w:val="24"/>
        </w:rPr>
        <w:t xml:space="preserve">Northern </w:t>
      </w:r>
      <w:r>
        <w:rPr>
          <w:rFonts w:cstheme="minorHAnsi"/>
          <w:sz w:val="24"/>
          <w:szCs w:val="24"/>
        </w:rPr>
        <w:t>L</w:t>
      </w:r>
      <w:r w:rsidR="00C94682">
        <w:rPr>
          <w:rFonts w:cstheme="minorHAnsi"/>
          <w:sz w:val="24"/>
          <w:szCs w:val="24"/>
        </w:rPr>
        <w:t xml:space="preserve">adies </w:t>
      </w:r>
      <w:r>
        <w:rPr>
          <w:rFonts w:cstheme="minorHAnsi"/>
          <w:sz w:val="24"/>
          <w:szCs w:val="24"/>
        </w:rPr>
        <w:t xml:space="preserve">Open </w:t>
      </w:r>
      <w:r w:rsidR="00C94682">
        <w:rPr>
          <w:rFonts w:cstheme="minorHAnsi"/>
          <w:sz w:val="24"/>
          <w:szCs w:val="24"/>
        </w:rPr>
        <w:t xml:space="preserve">entry </w:t>
      </w:r>
      <w:r>
        <w:rPr>
          <w:rFonts w:cstheme="minorHAnsi"/>
          <w:sz w:val="24"/>
          <w:szCs w:val="24"/>
        </w:rPr>
        <w:t xml:space="preserve">was </w:t>
      </w:r>
      <w:r w:rsidR="00C94682">
        <w:rPr>
          <w:rFonts w:cstheme="minorHAnsi"/>
          <w:sz w:val="24"/>
          <w:szCs w:val="24"/>
        </w:rPr>
        <w:t>agreed</w:t>
      </w:r>
      <w:r>
        <w:rPr>
          <w:rFonts w:cstheme="minorHAnsi"/>
          <w:sz w:val="24"/>
          <w:szCs w:val="24"/>
        </w:rPr>
        <w:t xml:space="preserve"> in consultation with the committee. </w:t>
      </w:r>
      <w:r w:rsidR="00C94682">
        <w:rPr>
          <w:rFonts w:cstheme="minorHAnsi"/>
          <w:sz w:val="24"/>
          <w:szCs w:val="24"/>
        </w:rPr>
        <w:br/>
        <w:t xml:space="preserve">Senior Open – Increased to £35. </w:t>
      </w:r>
      <w:r w:rsidR="00C85288">
        <w:rPr>
          <w:rFonts w:cstheme="minorHAnsi"/>
          <w:sz w:val="24"/>
          <w:szCs w:val="24"/>
        </w:rPr>
        <w:t>A Trustee raised the point</w:t>
      </w:r>
      <w:r w:rsidR="00C94682">
        <w:rPr>
          <w:rFonts w:cstheme="minorHAnsi"/>
          <w:sz w:val="24"/>
          <w:szCs w:val="24"/>
        </w:rPr>
        <w:t xml:space="preserve"> that this is similar to the entry fee</w:t>
      </w:r>
      <w:r w:rsidR="00A4514A">
        <w:rPr>
          <w:rFonts w:cstheme="minorHAnsi"/>
          <w:sz w:val="24"/>
          <w:szCs w:val="24"/>
        </w:rPr>
        <w:t xml:space="preserve"> at other</w:t>
      </w:r>
      <w:r w:rsidR="00C94682">
        <w:rPr>
          <w:rFonts w:cstheme="minorHAnsi"/>
          <w:sz w:val="24"/>
          <w:szCs w:val="24"/>
        </w:rPr>
        <w:t xml:space="preserve"> local clubs. </w:t>
      </w:r>
      <w:r w:rsidR="00C94682">
        <w:rPr>
          <w:rFonts w:cstheme="minorHAnsi"/>
          <w:sz w:val="24"/>
          <w:szCs w:val="24"/>
        </w:rPr>
        <w:br/>
        <w:t xml:space="preserve">Cant Cup – Increased to £35 (Per pair). </w:t>
      </w:r>
      <w:r w:rsidR="00C94682">
        <w:rPr>
          <w:rFonts w:cstheme="minorHAnsi"/>
          <w:sz w:val="24"/>
          <w:szCs w:val="24"/>
        </w:rPr>
        <w:br/>
        <w:t xml:space="preserve">Junior Open – Free entry. </w:t>
      </w:r>
      <w:r>
        <w:rPr>
          <w:rFonts w:cstheme="minorHAnsi"/>
          <w:sz w:val="24"/>
          <w:szCs w:val="24"/>
        </w:rPr>
        <w:t xml:space="preserve">A </w:t>
      </w:r>
      <w:r w:rsidR="00C94682">
        <w:rPr>
          <w:rFonts w:cstheme="minorHAnsi"/>
          <w:sz w:val="24"/>
          <w:szCs w:val="24"/>
        </w:rPr>
        <w:t>Trustee raised the point that this fi</w:t>
      </w:r>
      <w:r w:rsidR="00C77692">
        <w:rPr>
          <w:rFonts w:cstheme="minorHAnsi"/>
          <w:sz w:val="24"/>
          <w:szCs w:val="24"/>
        </w:rPr>
        <w:t>ts in well with values of CGL at grass roots level</w:t>
      </w:r>
      <w:r>
        <w:rPr>
          <w:rFonts w:cstheme="minorHAnsi"/>
          <w:sz w:val="24"/>
          <w:szCs w:val="24"/>
        </w:rPr>
        <w:t xml:space="preserve"> and was great to see the success of the 2020 event. </w:t>
      </w:r>
    </w:p>
    <w:p w14:paraId="6D0C26EF" w14:textId="4B7401B8" w:rsidR="002E160A" w:rsidRDefault="00363943" w:rsidP="00902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Tournament sub-committee agreed to the proposed pricing for 2021 and this was to be passed to the Finance sub-committee.</w:t>
      </w:r>
    </w:p>
    <w:p w14:paraId="3C72C45D" w14:textId="77777777" w:rsidR="00363943" w:rsidRDefault="00363943" w:rsidP="00902F2A">
      <w:pPr>
        <w:rPr>
          <w:rFonts w:cstheme="minorHAnsi"/>
          <w:sz w:val="24"/>
          <w:szCs w:val="24"/>
        </w:rPr>
      </w:pPr>
    </w:p>
    <w:p w14:paraId="52A0D3A7" w14:textId="77777777" w:rsidR="00CC5033" w:rsidRDefault="00CC5033" w:rsidP="00902F2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902F2A">
        <w:rPr>
          <w:rFonts w:cstheme="minorHAnsi"/>
          <w:b/>
          <w:sz w:val="24"/>
          <w:szCs w:val="24"/>
          <w:u w:val="single"/>
        </w:rPr>
        <w:t>Tournament Results 2020</w:t>
      </w:r>
    </w:p>
    <w:p w14:paraId="28E75AE4" w14:textId="4A4CBC14" w:rsidR="007B5DEA" w:rsidRDefault="007B5DEA" w:rsidP="00902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Head Professional</w:t>
      </w:r>
      <w:r w:rsidR="00C77692">
        <w:rPr>
          <w:rFonts w:cstheme="minorHAnsi"/>
          <w:sz w:val="24"/>
          <w:szCs w:val="24"/>
        </w:rPr>
        <w:t xml:space="preserve"> referred </w:t>
      </w:r>
      <w:r>
        <w:rPr>
          <w:rFonts w:cstheme="minorHAnsi"/>
          <w:sz w:val="24"/>
          <w:szCs w:val="24"/>
        </w:rPr>
        <w:t xml:space="preserve">the </w:t>
      </w:r>
      <w:r w:rsidR="00C77692">
        <w:rPr>
          <w:rFonts w:cstheme="minorHAnsi"/>
          <w:sz w:val="24"/>
          <w:szCs w:val="24"/>
        </w:rPr>
        <w:t>committee to the alterations of the STH tournaments this year</w:t>
      </w:r>
      <w:r w:rsidR="00C85288">
        <w:rPr>
          <w:rFonts w:cstheme="minorHAnsi"/>
          <w:sz w:val="24"/>
          <w:szCs w:val="24"/>
        </w:rPr>
        <w:t xml:space="preserve"> </w:t>
      </w:r>
      <w:r w:rsidR="00C77692">
        <w:rPr>
          <w:rFonts w:cstheme="minorHAnsi"/>
          <w:sz w:val="24"/>
          <w:szCs w:val="24"/>
        </w:rPr>
        <w:t xml:space="preserve">due to </w:t>
      </w:r>
      <w:r>
        <w:rPr>
          <w:rFonts w:cstheme="minorHAnsi"/>
          <w:sz w:val="24"/>
          <w:szCs w:val="24"/>
        </w:rPr>
        <w:t>C</w:t>
      </w:r>
      <w:r w:rsidR="00C77692">
        <w:rPr>
          <w:rFonts w:cstheme="minorHAnsi"/>
          <w:sz w:val="24"/>
          <w:szCs w:val="24"/>
        </w:rPr>
        <w:t>ovid</w:t>
      </w:r>
      <w:r>
        <w:rPr>
          <w:rFonts w:cstheme="minorHAnsi"/>
          <w:sz w:val="24"/>
          <w:szCs w:val="24"/>
        </w:rPr>
        <w:t>-19</w:t>
      </w:r>
      <w:r w:rsidR="00A4514A">
        <w:rPr>
          <w:rFonts w:cstheme="minorHAnsi"/>
          <w:sz w:val="24"/>
          <w:szCs w:val="24"/>
        </w:rPr>
        <w:t xml:space="preserve"> </w:t>
      </w:r>
      <w:r w:rsidR="00C77692">
        <w:rPr>
          <w:rFonts w:cstheme="minorHAnsi"/>
          <w:sz w:val="24"/>
          <w:szCs w:val="24"/>
        </w:rPr>
        <w:t>restrictions</w:t>
      </w:r>
      <w:r>
        <w:rPr>
          <w:rFonts w:cstheme="minorHAnsi"/>
          <w:sz w:val="24"/>
          <w:szCs w:val="24"/>
        </w:rPr>
        <w:t xml:space="preserve"> and praised the decision to allow the tournaments to proceed</w:t>
      </w:r>
      <w:r w:rsidR="00C85288">
        <w:rPr>
          <w:rFonts w:cstheme="minorHAnsi"/>
          <w:sz w:val="24"/>
          <w:szCs w:val="24"/>
        </w:rPr>
        <w:t xml:space="preserve">. </w:t>
      </w:r>
      <w:r w:rsidR="00C77692">
        <w:rPr>
          <w:rFonts w:cstheme="minorHAnsi"/>
          <w:sz w:val="24"/>
          <w:szCs w:val="24"/>
        </w:rPr>
        <w:br/>
      </w:r>
    </w:p>
    <w:p w14:paraId="1D5ECF7C" w14:textId="4C6D44F5" w:rsidR="008F57C2" w:rsidRDefault="008F57C2" w:rsidP="008F57C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42.</w:t>
      </w:r>
    </w:p>
    <w:p w14:paraId="7642F661" w14:textId="4152B7B7" w:rsidR="007B5DEA" w:rsidRDefault="00C77692" w:rsidP="00902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Results;</w:t>
      </w:r>
      <w:r>
        <w:rPr>
          <w:rFonts w:cstheme="minorHAnsi"/>
          <w:sz w:val="24"/>
          <w:szCs w:val="24"/>
        </w:rPr>
        <w:br/>
        <w:t>Gents Links – Daniel Elder</w:t>
      </w:r>
      <w:r>
        <w:rPr>
          <w:rFonts w:cstheme="minorHAnsi"/>
          <w:sz w:val="24"/>
          <w:szCs w:val="24"/>
        </w:rPr>
        <w:br/>
        <w:t>Ladies Links – Ailsa Wilson</w:t>
      </w:r>
      <w:r>
        <w:rPr>
          <w:rFonts w:cstheme="minorHAnsi"/>
          <w:sz w:val="24"/>
          <w:szCs w:val="24"/>
        </w:rPr>
        <w:br/>
        <w:t>Junior Links – Rory Bain</w:t>
      </w:r>
      <w:r w:rsidR="00C85288">
        <w:rPr>
          <w:rFonts w:cstheme="minorHAnsi"/>
          <w:sz w:val="24"/>
          <w:szCs w:val="24"/>
        </w:rPr>
        <w:tab/>
      </w:r>
      <w:r w:rsidR="00C85288">
        <w:rPr>
          <w:rFonts w:cstheme="minorHAnsi"/>
          <w:sz w:val="24"/>
          <w:szCs w:val="24"/>
        </w:rPr>
        <w:br/>
      </w:r>
      <w:r w:rsidR="007B5DEA">
        <w:rPr>
          <w:rFonts w:cstheme="minorHAnsi"/>
          <w:sz w:val="24"/>
          <w:szCs w:val="24"/>
        </w:rPr>
        <w:t>Ladies Rosebowl – Pauline Stewart</w:t>
      </w:r>
      <w:r>
        <w:rPr>
          <w:rFonts w:cstheme="minorHAnsi"/>
          <w:sz w:val="24"/>
          <w:szCs w:val="24"/>
        </w:rPr>
        <w:br/>
        <w:t>Ben Hogan – Scott Mann</w:t>
      </w:r>
      <w:r>
        <w:rPr>
          <w:rFonts w:cstheme="minorHAnsi"/>
          <w:sz w:val="24"/>
          <w:szCs w:val="24"/>
        </w:rPr>
        <w:br/>
        <w:t>Nicol Cup – Reece Kerrigan</w:t>
      </w:r>
      <w:r>
        <w:rPr>
          <w:rFonts w:cstheme="minorHAnsi"/>
          <w:sz w:val="24"/>
          <w:szCs w:val="24"/>
        </w:rPr>
        <w:br/>
      </w:r>
    </w:p>
    <w:p w14:paraId="07415A06" w14:textId="77777777" w:rsidR="002E160A" w:rsidRDefault="007B5DEA" w:rsidP="00902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Head Professional </w:t>
      </w:r>
      <w:r w:rsidR="00C77692">
        <w:rPr>
          <w:rFonts w:cstheme="minorHAnsi"/>
          <w:sz w:val="24"/>
          <w:szCs w:val="24"/>
        </w:rPr>
        <w:t xml:space="preserve">also referred </w:t>
      </w:r>
      <w:r>
        <w:rPr>
          <w:rFonts w:cstheme="minorHAnsi"/>
          <w:sz w:val="24"/>
          <w:szCs w:val="24"/>
        </w:rPr>
        <w:t xml:space="preserve">the </w:t>
      </w:r>
      <w:r w:rsidR="00C77692">
        <w:rPr>
          <w:rFonts w:cstheme="minorHAnsi"/>
          <w:sz w:val="24"/>
          <w:szCs w:val="24"/>
        </w:rPr>
        <w:t>group to feedback gained fro</w:t>
      </w:r>
      <w:r w:rsidR="00392620">
        <w:rPr>
          <w:rFonts w:cstheme="minorHAnsi"/>
          <w:sz w:val="24"/>
          <w:szCs w:val="24"/>
        </w:rPr>
        <w:t>m new formats that were played</w:t>
      </w:r>
      <w:r>
        <w:rPr>
          <w:rFonts w:cstheme="minorHAnsi"/>
          <w:sz w:val="24"/>
          <w:szCs w:val="24"/>
        </w:rPr>
        <w:t xml:space="preserve"> and that a survey would be sent out to competitors to better understand their views.</w:t>
      </w:r>
    </w:p>
    <w:p w14:paraId="0909C3DA" w14:textId="71274881" w:rsidR="00C85288" w:rsidRDefault="007B5DEA" w:rsidP="00902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Chief Executive </w:t>
      </w:r>
      <w:r w:rsidR="00C77692">
        <w:rPr>
          <w:rFonts w:cstheme="minorHAnsi"/>
          <w:sz w:val="24"/>
          <w:szCs w:val="24"/>
        </w:rPr>
        <w:t xml:space="preserve">raised the point of potentially putting together a group of volunteers that would like to be educated in the rules to help with refereeing finals and matches of tournaments going forward. </w:t>
      </w:r>
      <w:r w:rsidR="00C85288">
        <w:rPr>
          <w:rFonts w:cstheme="minorHAnsi"/>
          <w:sz w:val="24"/>
          <w:szCs w:val="24"/>
        </w:rPr>
        <w:t xml:space="preserve"> </w:t>
      </w:r>
    </w:p>
    <w:p w14:paraId="2382319F" w14:textId="2AF185D7" w:rsidR="00C77692" w:rsidRPr="00C77692" w:rsidRDefault="007B5DEA" w:rsidP="00902F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Head Professional</w:t>
      </w:r>
      <w:r w:rsidR="00A4514A">
        <w:rPr>
          <w:rFonts w:cstheme="minorHAnsi"/>
          <w:sz w:val="24"/>
          <w:szCs w:val="24"/>
        </w:rPr>
        <w:t xml:space="preserve"> agreed to consider how best to increase</w:t>
      </w:r>
      <w:r w:rsidR="00025E3C">
        <w:rPr>
          <w:rFonts w:cstheme="minorHAnsi"/>
          <w:sz w:val="24"/>
          <w:szCs w:val="24"/>
        </w:rPr>
        <w:t xml:space="preserve"> the capacity of rule officials for CGL Championships and matches.</w:t>
      </w:r>
    </w:p>
    <w:p w14:paraId="54B65BBB" w14:textId="77777777" w:rsidR="00CC5033" w:rsidRDefault="00CC5033" w:rsidP="00CC5033">
      <w:pPr>
        <w:jc w:val="both"/>
        <w:rPr>
          <w:rFonts w:cstheme="minorHAnsi"/>
          <w:bCs/>
          <w:sz w:val="24"/>
          <w:szCs w:val="24"/>
        </w:rPr>
      </w:pPr>
    </w:p>
    <w:p w14:paraId="72E9ECE6" w14:textId="77777777" w:rsidR="00CC5033" w:rsidRDefault="00902F2A" w:rsidP="00CC5033">
      <w:pPr>
        <w:jc w:val="both"/>
        <w:rPr>
          <w:rFonts w:cstheme="minorHAnsi"/>
          <w:sz w:val="24"/>
          <w:szCs w:val="24"/>
        </w:rPr>
      </w:pPr>
      <w:bookmarkStart w:id="0" w:name="_Hlk16852805"/>
      <w:r>
        <w:rPr>
          <w:rFonts w:cstheme="minorHAnsi"/>
          <w:b/>
          <w:sz w:val="24"/>
          <w:szCs w:val="24"/>
        </w:rPr>
        <w:t>5</w:t>
      </w:r>
      <w:r w:rsidR="00CC5033">
        <w:rPr>
          <w:rFonts w:cstheme="minorHAnsi"/>
          <w:b/>
          <w:sz w:val="24"/>
          <w:szCs w:val="24"/>
        </w:rPr>
        <w:t xml:space="preserve">. </w:t>
      </w:r>
      <w:r w:rsidR="00CC5033">
        <w:rPr>
          <w:rFonts w:cstheme="minorHAnsi"/>
          <w:b/>
          <w:sz w:val="24"/>
          <w:szCs w:val="24"/>
          <w:u w:val="single"/>
        </w:rPr>
        <w:t>Any Other Competent Business</w:t>
      </w:r>
    </w:p>
    <w:p w14:paraId="133216D6" w14:textId="3CB398B1" w:rsidR="00392620" w:rsidRDefault="00392620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trustee raised the point that there is no clock </w:t>
      </w:r>
      <w:r w:rsidR="00025E3C">
        <w:rPr>
          <w:rFonts w:cstheme="minorHAnsi"/>
          <w:sz w:val="24"/>
          <w:szCs w:val="24"/>
        </w:rPr>
        <w:t xml:space="preserve">externally </w:t>
      </w:r>
      <w:r>
        <w:rPr>
          <w:rFonts w:cstheme="minorHAnsi"/>
          <w:sz w:val="24"/>
          <w:szCs w:val="24"/>
        </w:rPr>
        <w:t>at the starter’s box at Burnside to assist with starting duties during open events.</w:t>
      </w:r>
    </w:p>
    <w:p w14:paraId="03A2DD26" w14:textId="7EE7968E" w:rsidR="00392620" w:rsidRDefault="00392620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trustee raised a point that during </w:t>
      </w:r>
      <w:r w:rsidR="00C85288">
        <w:rPr>
          <w:rFonts w:cstheme="minorHAnsi"/>
          <w:sz w:val="24"/>
          <w:szCs w:val="24"/>
        </w:rPr>
        <w:t>the Nicoll Cup</w:t>
      </w:r>
      <w:r>
        <w:rPr>
          <w:rFonts w:cstheme="minorHAnsi"/>
          <w:sz w:val="24"/>
          <w:szCs w:val="24"/>
        </w:rPr>
        <w:t xml:space="preserve"> final</w:t>
      </w:r>
      <w:r w:rsidR="00C8528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golfers </w:t>
      </w:r>
      <w:r w:rsidR="007B5DEA">
        <w:rPr>
          <w:rFonts w:cstheme="minorHAnsi"/>
          <w:sz w:val="24"/>
          <w:szCs w:val="24"/>
        </w:rPr>
        <w:t xml:space="preserve">in front </w:t>
      </w:r>
      <w:r>
        <w:rPr>
          <w:rFonts w:cstheme="minorHAnsi"/>
          <w:sz w:val="24"/>
          <w:szCs w:val="24"/>
        </w:rPr>
        <w:t xml:space="preserve">didn’t give way to </w:t>
      </w:r>
      <w:r w:rsidR="00C85288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final. Starters </w:t>
      </w:r>
      <w:r w:rsidR="007B5DEA">
        <w:rPr>
          <w:rFonts w:cstheme="minorHAnsi"/>
          <w:sz w:val="24"/>
          <w:szCs w:val="24"/>
        </w:rPr>
        <w:t>are to</w:t>
      </w:r>
      <w:r>
        <w:rPr>
          <w:rFonts w:cstheme="minorHAnsi"/>
          <w:sz w:val="24"/>
          <w:szCs w:val="24"/>
        </w:rPr>
        <w:t xml:space="preserve"> remind people on day that Links finals are taking place</w:t>
      </w:r>
      <w:r w:rsidR="007B5DE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they have priority on the golf course</w:t>
      </w:r>
      <w:r w:rsidR="007B5DEA">
        <w:rPr>
          <w:rFonts w:cstheme="minorHAnsi"/>
          <w:sz w:val="24"/>
          <w:szCs w:val="24"/>
        </w:rPr>
        <w:t xml:space="preserve"> and should be let through when practical.</w:t>
      </w:r>
    </w:p>
    <w:p w14:paraId="1A0AA045" w14:textId="3CD21B82" w:rsidR="00392620" w:rsidRDefault="007B5DEA" w:rsidP="00437F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Head Professional </w:t>
      </w:r>
      <w:r w:rsidR="00025E3C">
        <w:rPr>
          <w:rFonts w:cstheme="minorHAnsi"/>
          <w:sz w:val="24"/>
          <w:szCs w:val="24"/>
        </w:rPr>
        <w:t xml:space="preserve">suggested that a </w:t>
      </w:r>
      <w:r w:rsidR="00392620">
        <w:rPr>
          <w:rFonts w:cstheme="minorHAnsi"/>
          <w:sz w:val="24"/>
          <w:szCs w:val="24"/>
        </w:rPr>
        <w:t xml:space="preserve">new handicap knockout tournament </w:t>
      </w:r>
      <w:r w:rsidR="00025E3C">
        <w:rPr>
          <w:rFonts w:cstheme="minorHAnsi"/>
          <w:sz w:val="24"/>
          <w:szCs w:val="24"/>
        </w:rPr>
        <w:t xml:space="preserve">could be created by CGLMC Ltd, </w:t>
      </w:r>
      <w:r w:rsidR="00392620">
        <w:rPr>
          <w:rFonts w:cstheme="minorHAnsi"/>
          <w:sz w:val="24"/>
          <w:szCs w:val="24"/>
        </w:rPr>
        <w:t xml:space="preserve">that can be all-inclusive. This </w:t>
      </w:r>
      <w:r>
        <w:rPr>
          <w:rFonts w:cstheme="minorHAnsi"/>
          <w:sz w:val="24"/>
          <w:szCs w:val="24"/>
        </w:rPr>
        <w:t xml:space="preserve">tournament would </w:t>
      </w:r>
      <w:r w:rsidR="00392620">
        <w:rPr>
          <w:rFonts w:cstheme="minorHAnsi"/>
          <w:sz w:val="24"/>
          <w:szCs w:val="24"/>
        </w:rPr>
        <w:t>work well with new WHS and multi</w:t>
      </w:r>
      <w:r>
        <w:rPr>
          <w:rFonts w:cstheme="minorHAnsi"/>
          <w:sz w:val="24"/>
          <w:szCs w:val="24"/>
        </w:rPr>
        <w:t>-</w:t>
      </w:r>
      <w:r w:rsidR="00392620">
        <w:rPr>
          <w:rFonts w:cstheme="minorHAnsi"/>
          <w:sz w:val="24"/>
          <w:szCs w:val="24"/>
        </w:rPr>
        <w:t xml:space="preserve">set </w:t>
      </w:r>
      <w:r>
        <w:rPr>
          <w:rFonts w:cstheme="minorHAnsi"/>
          <w:sz w:val="24"/>
          <w:szCs w:val="24"/>
        </w:rPr>
        <w:t xml:space="preserve">use </w:t>
      </w:r>
      <w:r w:rsidR="00392620">
        <w:rPr>
          <w:rFonts w:cstheme="minorHAnsi"/>
          <w:sz w:val="24"/>
          <w:szCs w:val="24"/>
        </w:rPr>
        <w:t>of tees. To</w:t>
      </w:r>
      <w:r w:rsidR="00437FAF">
        <w:rPr>
          <w:rFonts w:cstheme="minorHAnsi"/>
          <w:sz w:val="24"/>
          <w:szCs w:val="24"/>
        </w:rPr>
        <w:t>urnament can send right message of modern golf. Proposed name – The Carnoustie Match-Play Championship. Committee agreed for CGL Tournament team to pursue this new event</w:t>
      </w:r>
      <w:r w:rsidR="00C85288">
        <w:rPr>
          <w:rFonts w:cstheme="minorHAnsi"/>
          <w:sz w:val="24"/>
          <w:szCs w:val="24"/>
        </w:rPr>
        <w:t xml:space="preserve"> for a 2021 launch. </w:t>
      </w:r>
    </w:p>
    <w:p w14:paraId="24B34A04" w14:textId="0B158323" w:rsidR="00437FAF" w:rsidRDefault="00437FAF" w:rsidP="00CC5033">
      <w:pPr>
        <w:jc w:val="both"/>
        <w:rPr>
          <w:rFonts w:cstheme="minorHAnsi"/>
          <w:sz w:val="24"/>
          <w:szCs w:val="24"/>
        </w:rPr>
      </w:pPr>
    </w:p>
    <w:p w14:paraId="53549C5F" w14:textId="16FB4FA3" w:rsidR="002E160A" w:rsidRDefault="002E160A" w:rsidP="00CC5033">
      <w:pPr>
        <w:jc w:val="both"/>
        <w:rPr>
          <w:rFonts w:cstheme="minorHAnsi"/>
          <w:sz w:val="24"/>
          <w:szCs w:val="24"/>
        </w:rPr>
      </w:pPr>
    </w:p>
    <w:p w14:paraId="422AD185" w14:textId="77777777" w:rsidR="008F57C2" w:rsidRDefault="008F57C2" w:rsidP="00CC5033">
      <w:pPr>
        <w:jc w:val="both"/>
        <w:rPr>
          <w:rFonts w:cstheme="minorHAnsi"/>
          <w:sz w:val="24"/>
          <w:szCs w:val="24"/>
        </w:rPr>
      </w:pPr>
    </w:p>
    <w:p w14:paraId="0D2B31DB" w14:textId="7E4F6D65" w:rsidR="00CC5033" w:rsidRDefault="002E160A" w:rsidP="00CC5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being no other business the</w:t>
      </w:r>
      <w:r w:rsidR="00437FAF">
        <w:rPr>
          <w:rFonts w:cstheme="minorHAnsi"/>
          <w:sz w:val="24"/>
          <w:szCs w:val="24"/>
        </w:rPr>
        <w:t xml:space="preserve"> meeting closed at 180</w:t>
      </w:r>
      <w:r w:rsidR="00CC5033">
        <w:rPr>
          <w:rFonts w:cstheme="minorHAnsi"/>
          <w:sz w:val="24"/>
          <w:szCs w:val="24"/>
        </w:rPr>
        <w:t>0 hours</w:t>
      </w:r>
      <w:bookmarkEnd w:id="0"/>
      <w:r>
        <w:rPr>
          <w:rFonts w:cstheme="minorHAnsi"/>
          <w:sz w:val="24"/>
          <w:szCs w:val="24"/>
        </w:rPr>
        <w:t>.</w:t>
      </w:r>
    </w:p>
    <w:p w14:paraId="4D244D17" w14:textId="77777777" w:rsidR="004877FA" w:rsidRDefault="00B7679E"/>
    <w:sectPr w:rsidR="00487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64"/>
    <w:rsid w:val="00025E3C"/>
    <w:rsid w:val="002B2BE8"/>
    <w:rsid w:val="002E160A"/>
    <w:rsid w:val="00363943"/>
    <w:rsid w:val="00392620"/>
    <w:rsid w:val="00437FAF"/>
    <w:rsid w:val="007B5DEA"/>
    <w:rsid w:val="008148AF"/>
    <w:rsid w:val="008F57C2"/>
    <w:rsid w:val="00902F2A"/>
    <w:rsid w:val="00A4514A"/>
    <w:rsid w:val="00B7679E"/>
    <w:rsid w:val="00B815E6"/>
    <w:rsid w:val="00C77692"/>
    <w:rsid w:val="00C85288"/>
    <w:rsid w:val="00C94682"/>
    <w:rsid w:val="00CC5033"/>
    <w:rsid w:val="00C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4E28"/>
  <w15:chartTrackingRefBased/>
  <w15:docId w15:val="{443FB58E-1340-4747-A14E-268CBAE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Milne</dc:creator>
  <cp:keywords/>
  <dc:description/>
  <cp:lastModifiedBy>Karen Perrie</cp:lastModifiedBy>
  <cp:revision>6</cp:revision>
  <dcterms:created xsi:type="dcterms:W3CDTF">2020-10-29T10:56:00Z</dcterms:created>
  <dcterms:modified xsi:type="dcterms:W3CDTF">2020-12-15T16:26:00Z</dcterms:modified>
</cp:coreProperties>
</file>