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4D7B" w14:textId="23546EA2" w:rsidR="002E7369" w:rsidRPr="002E7369" w:rsidRDefault="002E7369" w:rsidP="00600400">
      <w:pPr>
        <w:jc w:val="center"/>
        <w:rPr>
          <w:bCs/>
          <w:sz w:val="24"/>
          <w:szCs w:val="24"/>
        </w:rPr>
      </w:pPr>
      <w:r w:rsidRPr="002E7369">
        <w:rPr>
          <w:bCs/>
          <w:sz w:val="24"/>
          <w:szCs w:val="24"/>
        </w:rPr>
        <w:t>34.</w:t>
      </w:r>
    </w:p>
    <w:p w14:paraId="65861F15" w14:textId="3297980D" w:rsidR="00600400" w:rsidRPr="0022794B" w:rsidRDefault="006D5DA3" w:rsidP="00600400">
      <w:pPr>
        <w:jc w:val="center"/>
        <w:rPr>
          <w:b/>
          <w:sz w:val="24"/>
          <w:szCs w:val="24"/>
          <w:u w:val="single"/>
        </w:rPr>
      </w:pPr>
      <w:r w:rsidRPr="0022794B">
        <w:rPr>
          <w:b/>
          <w:sz w:val="24"/>
          <w:szCs w:val="24"/>
          <w:u w:val="single"/>
        </w:rPr>
        <w:t>Minutes of the CGLMC Ltd Finance Committee</w:t>
      </w:r>
      <w:r w:rsidR="00600400" w:rsidRPr="0022794B">
        <w:rPr>
          <w:b/>
          <w:sz w:val="24"/>
          <w:szCs w:val="24"/>
          <w:u w:val="single"/>
        </w:rPr>
        <w:t xml:space="preserve"> Meeting held in the </w:t>
      </w:r>
      <w:r w:rsidR="009D0A38">
        <w:rPr>
          <w:b/>
          <w:sz w:val="24"/>
          <w:szCs w:val="24"/>
          <w:u w:val="single"/>
        </w:rPr>
        <w:t>Board</w:t>
      </w:r>
      <w:r w:rsidR="002C5886">
        <w:rPr>
          <w:b/>
          <w:sz w:val="24"/>
          <w:szCs w:val="24"/>
          <w:u w:val="single"/>
        </w:rPr>
        <w:t>r</w:t>
      </w:r>
      <w:r w:rsidR="0094700D">
        <w:rPr>
          <w:b/>
          <w:sz w:val="24"/>
          <w:szCs w:val="24"/>
          <w:u w:val="single"/>
        </w:rPr>
        <w:t>oom</w:t>
      </w:r>
      <w:r w:rsidR="00083BAB">
        <w:rPr>
          <w:b/>
          <w:sz w:val="24"/>
          <w:szCs w:val="24"/>
          <w:u w:val="single"/>
        </w:rPr>
        <w:t>, Links House</w:t>
      </w:r>
      <w:r w:rsidR="006A4B36" w:rsidRPr="0022794B">
        <w:rPr>
          <w:b/>
          <w:sz w:val="24"/>
          <w:szCs w:val="24"/>
          <w:u w:val="single"/>
        </w:rPr>
        <w:t xml:space="preserve"> on</w:t>
      </w:r>
      <w:r w:rsidR="002A6F3C" w:rsidRPr="0022794B">
        <w:rPr>
          <w:b/>
          <w:sz w:val="24"/>
          <w:szCs w:val="24"/>
          <w:u w:val="single"/>
        </w:rPr>
        <w:t xml:space="preserve"> </w:t>
      </w:r>
      <w:r w:rsidR="00F92FFD" w:rsidRPr="0022794B">
        <w:rPr>
          <w:b/>
          <w:sz w:val="24"/>
          <w:szCs w:val="24"/>
          <w:u w:val="single"/>
        </w:rPr>
        <w:t xml:space="preserve">Monday </w:t>
      </w:r>
      <w:r w:rsidR="00CE0A3B">
        <w:rPr>
          <w:b/>
          <w:sz w:val="24"/>
          <w:szCs w:val="24"/>
          <w:u w:val="single"/>
        </w:rPr>
        <w:t>2</w:t>
      </w:r>
      <w:r w:rsidR="00CD701F">
        <w:rPr>
          <w:b/>
          <w:sz w:val="24"/>
          <w:szCs w:val="24"/>
          <w:u w:val="single"/>
        </w:rPr>
        <w:t>4th August</w:t>
      </w:r>
      <w:r w:rsidR="0019357A">
        <w:rPr>
          <w:b/>
          <w:sz w:val="24"/>
          <w:szCs w:val="24"/>
          <w:u w:val="single"/>
        </w:rPr>
        <w:t xml:space="preserve"> 2020</w:t>
      </w:r>
    </w:p>
    <w:p w14:paraId="65634FBA" w14:textId="77777777" w:rsidR="00827084" w:rsidRPr="0022794B" w:rsidRDefault="00827084" w:rsidP="006703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0D24991" w14:textId="2ADDD849" w:rsidR="00670397" w:rsidRDefault="00600400" w:rsidP="00670397">
      <w:pPr>
        <w:spacing w:after="0" w:line="240" w:lineRule="auto"/>
        <w:rPr>
          <w:sz w:val="24"/>
          <w:szCs w:val="24"/>
        </w:rPr>
      </w:pPr>
      <w:r w:rsidRPr="0022794B">
        <w:rPr>
          <w:b/>
          <w:sz w:val="24"/>
          <w:szCs w:val="24"/>
          <w:u w:val="single"/>
        </w:rPr>
        <w:t>Present</w:t>
      </w:r>
      <w:r w:rsidRPr="0022794B">
        <w:rPr>
          <w:b/>
          <w:sz w:val="24"/>
          <w:szCs w:val="24"/>
        </w:rPr>
        <w:t xml:space="preserve">: </w:t>
      </w:r>
      <w:r w:rsidR="006D5DA3" w:rsidRPr="0022794B">
        <w:rPr>
          <w:sz w:val="24"/>
          <w:szCs w:val="24"/>
        </w:rPr>
        <w:t>G Murray (Finance Convenor</w:t>
      </w:r>
      <w:r w:rsidRPr="0022794B">
        <w:rPr>
          <w:sz w:val="24"/>
          <w:szCs w:val="24"/>
        </w:rPr>
        <w:t>)</w:t>
      </w:r>
      <w:r w:rsidR="00832549">
        <w:rPr>
          <w:sz w:val="24"/>
          <w:szCs w:val="24"/>
        </w:rPr>
        <w:t>,</w:t>
      </w:r>
      <w:r w:rsidR="00CE0A3B">
        <w:rPr>
          <w:sz w:val="24"/>
          <w:szCs w:val="24"/>
        </w:rPr>
        <w:t xml:space="preserve"> P Sawers (Chair</w:t>
      </w:r>
      <w:r w:rsidR="000858C3">
        <w:rPr>
          <w:sz w:val="24"/>
          <w:szCs w:val="24"/>
        </w:rPr>
        <w:t>person</w:t>
      </w:r>
      <w:r w:rsidR="00CE0A3B">
        <w:rPr>
          <w:sz w:val="24"/>
          <w:szCs w:val="24"/>
        </w:rPr>
        <w:t>),</w:t>
      </w:r>
      <w:r w:rsidR="00F35E4E">
        <w:rPr>
          <w:sz w:val="24"/>
          <w:szCs w:val="24"/>
        </w:rPr>
        <w:t xml:space="preserve"> C Yule,</w:t>
      </w:r>
      <w:r w:rsidR="00832549">
        <w:rPr>
          <w:sz w:val="24"/>
          <w:szCs w:val="24"/>
        </w:rPr>
        <w:t xml:space="preserve"> </w:t>
      </w:r>
      <w:r w:rsidR="00D17967">
        <w:rPr>
          <w:sz w:val="24"/>
          <w:szCs w:val="24"/>
        </w:rPr>
        <w:t>J McLeish</w:t>
      </w:r>
      <w:r w:rsidR="0019357A">
        <w:rPr>
          <w:sz w:val="24"/>
          <w:szCs w:val="24"/>
        </w:rPr>
        <w:t>, D Cheape, M Armstrong</w:t>
      </w:r>
      <w:r w:rsidR="00CD701F">
        <w:rPr>
          <w:sz w:val="24"/>
          <w:szCs w:val="24"/>
        </w:rPr>
        <w:t>, K Fraser, A McColgan</w:t>
      </w:r>
    </w:p>
    <w:p w14:paraId="1EEBA7F2" w14:textId="77777777" w:rsidR="00670397" w:rsidRDefault="00670397" w:rsidP="00670397">
      <w:pPr>
        <w:spacing w:after="0" w:line="240" w:lineRule="auto"/>
        <w:rPr>
          <w:sz w:val="24"/>
          <w:szCs w:val="24"/>
        </w:rPr>
      </w:pPr>
    </w:p>
    <w:p w14:paraId="3650C2FB" w14:textId="1F2FF3D6" w:rsidR="00C83715" w:rsidRDefault="0022794B" w:rsidP="00670397">
      <w:pPr>
        <w:spacing w:after="0" w:line="240" w:lineRule="auto"/>
        <w:rPr>
          <w:sz w:val="24"/>
          <w:szCs w:val="24"/>
        </w:rPr>
      </w:pPr>
      <w:r w:rsidRPr="0022794B">
        <w:rPr>
          <w:b/>
          <w:sz w:val="24"/>
          <w:szCs w:val="24"/>
          <w:u w:val="single"/>
        </w:rPr>
        <w:t>Attendees</w:t>
      </w:r>
      <w:r w:rsidRPr="0022794B">
        <w:rPr>
          <w:b/>
          <w:sz w:val="24"/>
          <w:szCs w:val="24"/>
        </w:rPr>
        <w:t>:</w:t>
      </w:r>
      <w:r w:rsidR="00986930" w:rsidRPr="0022794B">
        <w:rPr>
          <w:sz w:val="24"/>
          <w:szCs w:val="24"/>
        </w:rPr>
        <w:t xml:space="preserve"> </w:t>
      </w:r>
      <w:r w:rsidRPr="0022794B">
        <w:rPr>
          <w:sz w:val="24"/>
          <w:szCs w:val="24"/>
        </w:rPr>
        <w:t xml:space="preserve"> M Wells (Chief Executive), </w:t>
      </w:r>
      <w:r w:rsidR="00083BAB">
        <w:rPr>
          <w:sz w:val="24"/>
          <w:szCs w:val="24"/>
        </w:rPr>
        <w:t>A Simpson (</w:t>
      </w:r>
      <w:r w:rsidR="00546AAD">
        <w:rPr>
          <w:sz w:val="24"/>
          <w:szCs w:val="24"/>
        </w:rPr>
        <w:t>Deputy Chief Executive</w:t>
      </w:r>
      <w:r w:rsidR="00083BAB" w:rsidRPr="009C6049">
        <w:rPr>
          <w:sz w:val="24"/>
          <w:szCs w:val="24"/>
        </w:rPr>
        <w:t>)</w:t>
      </w:r>
    </w:p>
    <w:p w14:paraId="37823870" w14:textId="77777777" w:rsidR="0071336F" w:rsidRPr="0022794B" w:rsidRDefault="0071336F" w:rsidP="00670397">
      <w:pPr>
        <w:spacing w:after="0" w:line="240" w:lineRule="auto"/>
        <w:rPr>
          <w:sz w:val="24"/>
          <w:szCs w:val="24"/>
        </w:rPr>
      </w:pPr>
    </w:p>
    <w:p w14:paraId="5930F99D" w14:textId="154F4663" w:rsidR="0071336F" w:rsidRDefault="00600400" w:rsidP="00670397">
      <w:pPr>
        <w:rPr>
          <w:sz w:val="24"/>
          <w:szCs w:val="24"/>
        </w:rPr>
      </w:pPr>
      <w:r w:rsidRPr="0022794B">
        <w:rPr>
          <w:sz w:val="24"/>
          <w:szCs w:val="24"/>
        </w:rPr>
        <w:t xml:space="preserve">Meeting </w:t>
      </w:r>
      <w:r w:rsidR="00827084" w:rsidRPr="0022794B">
        <w:rPr>
          <w:sz w:val="24"/>
          <w:szCs w:val="24"/>
        </w:rPr>
        <w:t>began</w:t>
      </w:r>
      <w:r w:rsidR="006A62AB" w:rsidRPr="0022794B">
        <w:rPr>
          <w:sz w:val="24"/>
          <w:szCs w:val="24"/>
        </w:rPr>
        <w:t xml:space="preserve"> at </w:t>
      </w:r>
      <w:r w:rsidR="0094700D">
        <w:rPr>
          <w:sz w:val="24"/>
          <w:szCs w:val="24"/>
        </w:rPr>
        <w:t>1730</w:t>
      </w:r>
      <w:r w:rsidRPr="0022794B">
        <w:rPr>
          <w:sz w:val="24"/>
          <w:szCs w:val="24"/>
        </w:rPr>
        <w:t xml:space="preserve"> hours.</w:t>
      </w:r>
    </w:p>
    <w:p w14:paraId="13E13ED6" w14:textId="77777777" w:rsidR="00F00FF3" w:rsidRDefault="00F00FF3" w:rsidP="0019357A">
      <w:pPr>
        <w:spacing w:after="0" w:line="240" w:lineRule="auto"/>
        <w:rPr>
          <w:b/>
          <w:sz w:val="24"/>
          <w:szCs w:val="24"/>
          <w:u w:val="single"/>
        </w:rPr>
      </w:pPr>
    </w:p>
    <w:p w14:paraId="297BDD46" w14:textId="4B30BC74" w:rsidR="0019357A" w:rsidRPr="0019357A" w:rsidRDefault="0019357A" w:rsidP="0019357A">
      <w:pPr>
        <w:pStyle w:val="ListParagraph"/>
        <w:numPr>
          <w:ilvl w:val="0"/>
          <w:numId w:val="27"/>
        </w:numPr>
        <w:spacing w:after="0" w:line="240" w:lineRule="auto"/>
        <w:ind w:left="284"/>
        <w:rPr>
          <w:b/>
          <w:sz w:val="24"/>
          <w:szCs w:val="24"/>
          <w:u w:val="single"/>
        </w:rPr>
      </w:pPr>
      <w:r w:rsidRPr="0019357A">
        <w:rPr>
          <w:b/>
          <w:sz w:val="24"/>
          <w:szCs w:val="24"/>
          <w:u w:val="single"/>
        </w:rPr>
        <w:t>Apologies</w:t>
      </w:r>
    </w:p>
    <w:p w14:paraId="08613AB8" w14:textId="77777777" w:rsidR="0019357A" w:rsidRPr="0019357A" w:rsidRDefault="0019357A" w:rsidP="0019357A">
      <w:pPr>
        <w:pStyle w:val="ListParagraph"/>
        <w:spacing w:after="0" w:line="240" w:lineRule="auto"/>
        <w:ind w:left="-142"/>
        <w:rPr>
          <w:b/>
          <w:sz w:val="24"/>
          <w:szCs w:val="24"/>
        </w:rPr>
      </w:pPr>
    </w:p>
    <w:p w14:paraId="69BF2807" w14:textId="3F59D3F9" w:rsidR="0071336F" w:rsidRDefault="00CD701F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  <w:r w:rsidR="00FB00BB">
        <w:rPr>
          <w:sz w:val="24"/>
          <w:szCs w:val="24"/>
        </w:rPr>
        <w:t>.</w:t>
      </w:r>
    </w:p>
    <w:p w14:paraId="0DC298DE" w14:textId="77777777" w:rsidR="002C5886" w:rsidRDefault="002C5886" w:rsidP="00670397">
      <w:pPr>
        <w:spacing w:after="0" w:line="240" w:lineRule="auto"/>
        <w:rPr>
          <w:sz w:val="24"/>
          <w:szCs w:val="24"/>
        </w:rPr>
      </w:pPr>
    </w:p>
    <w:p w14:paraId="55D66E0F" w14:textId="77777777" w:rsidR="0071336F" w:rsidRDefault="0071336F" w:rsidP="00670397">
      <w:pPr>
        <w:spacing w:after="0" w:line="240" w:lineRule="auto"/>
        <w:rPr>
          <w:b/>
          <w:sz w:val="24"/>
          <w:szCs w:val="24"/>
        </w:rPr>
      </w:pPr>
    </w:p>
    <w:p w14:paraId="72786A08" w14:textId="3271D778" w:rsidR="00083BAB" w:rsidRPr="0019357A" w:rsidRDefault="00083BAB" w:rsidP="0019357A">
      <w:pPr>
        <w:pStyle w:val="ListParagraph"/>
        <w:numPr>
          <w:ilvl w:val="0"/>
          <w:numId w:val="27"/>
        </w:numPr>
        <w:spacing w:after="0" w:line="240" w:lineRule="auto"/>
        <w:ind w:left="284"/>
        <w:rPr>
          <w:b/>
          <w:sz w:val="24"/>
          <w:szCs w:val="24"/>
          <w:u w:val="single"/>
        </w:rPr>
      </w:pPr>
      <w:r w:rsidRPr="0019357A">
        <w:rPr>
          <w:b/>
          <w:sz w:val="24"/>
          <w:szCs w:val="24"/>
          <w:u w:val="single"/>
        </w:rPr>
        <w:t>Declaration</w:t>
      </w:r>
      <w:r w:rsidR="002C5886" w:rsidRPr="0019357A">
        <w:rPr>
          <w:b/>
          <w:sz w:val="24"/>
          <w:szCs w:val="24"/>
          <w:u w:val="single"/>
        </w:rPr>
        <w:t>s</w:t>
      </w:r>
      <w:r w:rsidRPr="0019357A">
        <w:rPr>
          <w:b/>
          <w:sz w:val="24"/>
          <w:szCs w:val="24"/>
          <w:u w:val="single"/>
        </w:rPr>
        <w:t xml:space="preserve"> of Interest</w:t>
      </w:r>
    </w:p>
    <w:p w14:paraId="54D768CA" w14:textId="0DAA0E8B" w:rsidR="00670397" w:rsidRDefault="00670397" w:rsidP="00670397">
      <w:pPr>
        <w:spacing w:after="0" w:line="240" w:lineRule="auto"/>
        <w:rPr>
          <w:sz w:val="24"/>
          <w:szCs w:val="24"/>
        </w:rPr>
      </w:pPr>
    </w:p>
    <w:p w14:paraId="4FFCAE01" w14:textId="7425DFD4" w:rsidR="0006651C" w:rsidRDefault="00CD701F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  <w:r w:rsidR="00FB00BB">
        <w:rPr>
          <w:sz w:val="24"/>
          <w:szCs w:val="24"/>
        </w:rPr>
        <w:t>.</w:t>
      </w:r>
      <w:r w:rsidR="0006651C">
        <w:rPr>
          <w:sz w:val="24"/>
          <w:szCs w:val="24"/>
        </w:rPr>
        <w:t xml:space="preserve"> </w:t>
      </w:r>
    </w:p>
    <w:p w14:paraId="5A62CCEA" w14:textId="43344FA4" w:rsidR="0019357A" w:rsidRDefault="0019357A" w:rsidP="00670397">
      <w:pPr>
        <w:spacing w:after="0" w:line="240" w:lineRule="auto"/>
        <w:rPr>
          <w:sz w:val="24"/>
          <w:szCs w:val="24"/>
        </w:rPr>
      </w:pPr>
    </w:p>
    <w:p w14:paraId="48E00D63" w14:textId="77777777" w:rsidR="00F00FF3" w:rsidRDefault="00F00FF3" w:rsidP="00670397">
      <w:pPr>
        <w:spacing w:after="0" w:line="240" w:lineRule="auto"/>
        <w:rPr>
          <w:sz w:val="24"/>
          <w:szCs w:val="24"/>
        </w:rPr>
      </w:pPr>
    </w:p>
    <w:p w14:paraId="5F7FF052" w14:textId="65907F35" w:rsidR="00986930" w:rsidRPr="0019357A" w:rsidRDefault="001A2E72" w:rsidP="0019357A">
      <w:pPr>
        <w:pStyle w:val="ListParagraph"/>
        <w:numPr>
          <w:ilvl w:val="0"/>
          <w:numId w:val="27"/>
        </w:numPr>
        <w:spacing w:after="0" w:line="240" w:lineRule="auto"/>
        <w:ind w:left="284"/>
        <w:rPr>
          <w:b/>
          <w:sz w:val="24"/>
          <w:szCs w:val="24"/>
          <w:u w:val="single"/>
        </w:rPr>
      </w:pPr>
      <w:r w:rsidRPr="0019357A">
        <w:rPr>
          <w:b/>
          <w:sz w:val="24"/>
          <w:szCs w:val="24"/>
          <w:u w:val="single"/>
        </w:rPr>
        <w:t>Executive Report</w:t>
      </w:r>
      <w:r w:rsidR="009650C3" w:rsidRPr="0019357A">
        <w:rPr>
          <w:b/>
          <w:sz w:val="24"/>
          <w:szCs w:val="24"/>
          <w:u w:val="single"/>
        </w:rPr>
        <w:t xml:space="preserve"> </w:t>
      </w:r>
    </w:p>
    <w:p w14:paraId="394501D2" w14:textId="77777777" w:rsidR="00670397" w:rsidRPr="00670397" w:rsidRDefault="00670397" w:rsidP="00382AFB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6C568D5C" w14:textId="22FCF888" w:rsidR="00670397" w:rsidRDefault="002C5886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46AAD">
        <w:rPr>
          <w:sz w:val="24"/>
          <w:szCs w:val="24"/>
        </w:rPr>
        <w:t>Deputy Chief Executive</w:t>
      </w:r>
      <w:r w:rsidR="000B0FA4">
        <w:rPr>
          <w:sz w:val="24"/>
          <w:szCs w:val="24"/>
        </w:rPr>
        <w:t xml:space="preserve"> </w:t>
      </w:r>
      <w:r w:rsidR="00D65155">
        <w:rPr>
          <w:sz w:val="24"/>
          <w:szCs w:val="24"/>
        </w:rPr>
        <w:t xml:space="preserve">provided a high-level summary of his report, highlighting key areas relating to monthly and forecasted year-end results. </w:t>
      </w:r>
    </w:p>
    <w:p w14:paraId="5DD736C5" w14:textId="245D1AB4" w:rsidR="00D65155" w:rsidRDefault="00D65155" w:rsidP="00670397">
      <w:pPr>
        <w:spacing w:after="0" w:line="240" w:lineRule="auto"/>
        <w:rPr>
          <w:sz w:val="24"/>
          <w:szCs w:val="24"/>
        </w:rPr>
      </w:pPr>
    </w:p>
    <w:p w14:paraId="02624164" w14:textId="68F3A65F" w:rsidR="00D65155" w:rsidRDefault="00D65155" w:rsidP="00D651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sub-committee asked a variety of questions of the Deputy Chief Executive on his report, which were subject to discussion. The main points and acti</w:t>
      </w:r>
      <w:r w:rsidR="008632CD">
        <w:rPr>
          <w:sz w:val="24"/>
          <w:szCs w:val="24"/>
        </w:rPr>
        <w:t>o</w:t>
      </w:r>
      <w:r>
        <w:rPr>
          <w:sz w:val="24"/>
          <w:szCs w:val="24"/>
        </w:rPr>
        <w:t>ns from these discussions are captured below;</w:t>
      </w:r>
    </w:p>
    <w:p w14:paraId="53BD0FC3" w14:textId="17128FDF" w:rsidR="00D65155" w:rsidRDefault="00D65155" w:rsidP="00D65155">
      <w:pPr>
        <w:spacing w:after="0" w:line="240" w:lineRule="auto"/>
        <w:rPr>
          <w:sz w:val="24"/>
          <w:szCs w:val="24"/>
        </w:rPr>
      </w:pPr>
    </w:p>
    <w:p w14:paraId="3E26244B" w14:textId="67108960" w:rsidR="00D65155" w:rsidRDefault="0045046A" w:rsidP="00D6515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first 30 days of re-opening of The Rookery and Pro Shop</w:t>
      </w:r>
      <w:r w:rsidR="000858C3">
        <w:rPr>
          <w:sz w:val="24"/>
          <w:szCs w:val="24"/>
        </w:rPr>
        <w:t xml:space="preserve">. </w:t>
      </w:r>
    </w:p>
    <w:p w14:paraId="31412824" w14:textId="7FBD64D4" w:rsidR="00D65155" w:rsidRDefault="0045046A" w:rsidP="0045046A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Revised inbound visitors for the remaining part of the year</w:t>
      </w:r>
      <w:r w:rsidR="00344D9F">
        <w:rPr>
          <w:sz w:val="24"/>
          <w:szCs w:val="24"/>
        </w:rPr>
        <w:t>.</w:t>
      </w:r>
    </w:p>
    <w:p w14:paraId="3E8FA965" w14:textId="3F3B5E72" w:rsidR="00344D9F" w:rsidRDefault="0045046A" w:rsidP="00D6515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revised overhead forecast</w:t>
      </w:r>
      <w:r w:rsidR="00344D9F">
        <w:rPr>
          <w:sz w:val="24"/>
          <w:szCs w:val="24"/>
        </w:rPr>
        <w:t>.</w:t>
      </w:r>
    </w:p>
    <w:p w14:paraId="26B1CF72" w14:textId="3F3EA59C" w:rsidR="003E0A82" w:rsidRDefault="006D3249" w:rsidP="00D6515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sub-committee asked the executive to provide a detailed breakdown of professional fees.</w:t>
      </w:r>
    </w:p>
    <w:p w14:paraId="475FE4E5" w14:textId="737FEC59" w:rsidR="00CE0E1E" w:rsidRDefault="00CE0E1E" w:rsidP="00D6515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Depreciation was discussed </w:t>
      </w:r>
      <w:r w:rsidR="0045046A">
        <w:rPr>
          <w:sz w:val="24"/>
          <w:szCs w:val="24"/>
        </w:rPr>
        <w:t>in line with the new equipment now being delivered.</w:t>
      </w:r>
    </w:p>
    <w:p w14:paraId="78D52D1A" w14:textId="6F124AFA" w:rsidR="00344D9F" w:rsidRDefault="00344D9F" w:rsidP="00D6515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Cashflow </w:t>
      </w:r>
      <w:r w:rsidR="00750F2F">
        <w:rPr>
          <w:sz w:val="24"/>
          <w:szCs w:val="24"/>
        </w:rPr>
        <w:t>forecast was discussed and agreed</w:t>
      </w:r>
    </w:p>
    <w:p w14:paraId="534D0573" w14:textId="58DEF1A7" w:rsidR="00F00FF3" w:rsidRDefault="00F00FF3" w:rsidP="00872B08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7F920965" w14:textId="77777777" w:rsidR="0019357A" w:rsidRPr="000B0FA4" w:rsidRDefault="0019357A" w:rsidP="00670397">
      <w:pPr>
        <w:spacing w:after="0" w:line="240" w:lineRule="auto"/>
        <w:rPr>
          <w:sz w:val="24"/>
          <w:szCs w:val="24"/>
        </w:rPr>
      </w:pPr>
    </w:p>
    <w:p w14:paraId="3F17A677" w14:textId="45FEF6A4" w:rsidR="002B7F39" w:rsidRPr="00382AFB" w:rsidRDefault="00CD701F" w:rsidP="0019357A">
      <w:pPr>
        <w:pStyle w:val="ListParagraph"/>
        <w:numPr>
          <w:ilvl w:val="0"/>
          <w:numId w:val="27"/>
        </w:numPr>
        <w:spacing w:after="0" w:line="240" w:lineRule="auto"/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2021 / 22 Sales Funnel </w:t>
      </w:r>
    </w:p>
    <w:p w14:paraId="5D3E5D1A" w14:textId="77777777" w:rsidR="0013370A" w:rsidRDefault="0013370A" w:rsidP="0013370A">
      <w:pPr>
        <w:pStyle w:val="ListParagraph"/>
        <w:spacing w:after="0" w:line="240" w:lineRule="auto"/>
        <w:rPr>
          <w:sz w:val="24"/>
          <w:szCs w:val="24"/>
        </w:rPr>
      </w:pPr>
    </w:p>
    <w:p w14:paraId="3E9CC226" w14:textId="1FD221D6" w:rsidR="009C6049" w:rsidRDefault="002C5886" w:rsidP="0045046A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46AAD">
        <w:rPr>
          <w:sz w:val="24"/>
          <w:szCs w:val="24"/>
        </w:rPr>
        <w:t xml:space="preserve">Deputy Chief Executive </w:t>
      </w:r>
      <w:r w:rsidR="00CE0E1E">
        <w:rPr>
          <w:sz w:val="24"/>
          <w:szCs w:val="24"/>
        </w:rPr>
        <w:t>detail</w:t>
      </w:r>
      <w:r w:rsidR="008D38A0">
        <w:rPr>
          <w:sz w:val="24"/>
          <w:szCs w:val="24"/>
        </w:rPr>
        <w:t xml:space="preserve">ed the </w:t>
      </w:r>
      <w:r w:rsidR="00CE0E1E">
        <w:rPr>
          <w:sz w:val="24"/>
          <w:szCs w:val="24"/>
        </w:rPr>
        <w:t xml:space="preserve">importance of the 2021 </w:t>
      </w:r>
      <w:r w:rsidR="008D38A0">
        <w:rPr>
          <w:sz w:val="24"/>
          <w:szCs w:val="24"/>
        </w:rPr>
        <w:t>sales funnel &amp; how imperative it is to track the level of bookings</w:t>
      </w:r>
      <w:r w:rsidR="0045046A">
        <w:rPr>
          <w:sz w:val="24"/>
          <w:szCs w:val="24"/>
        </w:rPr>
        <w:t>.</w:t>
      </w:r>
      <w:r w:rsidR="00C52B39">
        <w:rPr>
          <w:sz w:val="24"/>
          <w:szCs w:val="24"/>
        </w:rPr>
        <w:t xml:space="preserve"> </w:t>
      </w:r>
      <w:r w:rsidR="00653DCB">
        <w:rPr>
          <w:sz w:val="24"/>
          <w:szCs w:val="24"/>
        </w:rPr>
        <w:t xml:space="preserve"> </w:t>
      </w:r>
      <w:r w:rsidR="00A55C4D">
        <w:rPr>
          <w:sz w:val="24"/>
          <w:szCs w:val="24"/>
        </w:rPr>
        <w:t xml:space="preserve"> </w:t>
      </w:r>
    </w:p>
    <w:p w14:paraId="4C9BDE4C" w14:textId="030B397A" w:rsidR="00A55C4D" w:rsidRDefault="00A55C4D" w:rsidP="00A55C4D">
      <w:pPr>
        <w:pStyle w:val="NoSpacing"/>
        <w:rPr>
          <w:sz w:val="24"/>
          <w:szCs w:val="24"/>
        </w:rPr>
      </w:pPr>
    </w:p>
    <w:p w14:paraId="5BA71564" w14:textId="77777777" w:rsidR="002E7369" w:rsidRDefault="002E7369" w:rsidP="002E7369">
      <w:pPr>
        <w:pStyle w:val="NoSpacing"/>
        <w:jc w:val="center"/>
        <w:rPr>
          <w:sz w:val="24"/>
          <w:szCs w:val="24"/>
        </w:rPr>
      </w:pPr>
    </w:p>
    <w:p w14:paraId="63C3F098" w14:textId="147EB309" w:rsidR="002E7369" w:rsidRDefault="002E7369" w:rsidP="002E73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35.</w:t>
      </w:r>
    </w:p>
    <w:p w14:paraId="60A8BB82" w14:textId="6C611733" w:rsidR="00A55C4D" w:rsidRDefault="00A55C4D" w:rsidP="00A55C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points below reflect key areas during the presentation;</w:t>
      </w:r>
    </w:p>
    <w:p w14:paraId="1A3D9957" w14:textId="48306590" w:rsidR="00A55C4D" w:rsidRDefault="00A55C4D" w:rsidP="00A55C4D">
      <w:pPr>
        <w:pStyle w:val="NoSpacing"/>
        <w:rPr>
          <w:sz w:val="24"/>
          <w:szCs w:val="24"/>
        </w:rPr>
      </w:pPr>
    </w:p>
    <w:p w14:paraId="03B51FAE" w14:textId="56905CAD" w:rsidR="00A55C4D" w:rsidRDefault="00A55C4D" w:rsidP="00A55C4D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The Deputy Chief Executive </w:t>
      </w:r>
      <w:r w:rsidR="00653DCB">
        <w:rPr>
          <w:sz w:val="24"/>
          <w:szCs w:val="24"/>
        </w:rPr>
        <w:t xml:space="preserve">advised that a meeting on 26 August with Heads of Departments to agree upon </w:t>
      </w:r>
      <w:r w:rsidR="00750F2F">
        <w:rPr>
          <w:sz w:val="24"/>
          <w:szCs w:val="24"/>
        </w:rPr>
        <w:t xml:space="preserve">the new booking </w:t>
      </w:r>
      <w:r w:rsidR="00653DCB">
        <w:rPr>
          <w:sz w:val="24"/>
          <w:szCs w:val="24"/>
        </w:rPr>
        <w:t xml:space="preserve">curve that can be tracked regularly with continual input from the key market stakeholders. </w:t>
      </w:r>
    </w:p>
    <w:p w14:paraId="62D54C92" w14:textId="110BD64B" w:rsidR="00FB228F" w:rsidRDefault="00653DCB" w:rsidP="00A55C4D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The Deputy Chief Executive confirmed 8 – 9 months out gives </w:t>
      </w:r>
      <w:r w:rsidR="00A80782">
        <w:rPr>
          <w:sz w:val="24"/>
          <w:szCs w:val="24"/>
        </w:rPr>
        <w:t>enough</w:t>
      </w:r>
      <w:r>
        <w:rPr>
          <w:sz w:val="24"/>
          <w:szCs w:val="24"/>
        </w:rPr>
        <w:t xml:space="preserve"> time to change tack and target a different audience</w:t>
      </w:r>
      <w:r w:rsidR="00750F2F">
        <w:rPr>
          <w:sz w:val="24"/>
          <w:szCs w:val="24"/>
        </w:rPr>
        <w:t>.</w:t>
      </w:r>
      <w:r w:rsidR="00FB228F">
        <w:rPr>
          <w:sz w:val="24"/>
          <w:szCs w:val="24"/>
        </w:rPr>
        <w:t xml:space="preserve"> </w:t>
      </w:r>
    </w:p>
    <w:p w14:paraId="73F13019" w14:textId="1D5C9679" w:rsidR="00FB228F" w:rsidRDefault="00C52B39" w:rsidP="00A55C4D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All indications suggest that 2021 will see a steeper booking cur</w:t>
      </w:r>
      <w:r w:rsidR="00EA7F17">
        <w:rPr>
          <w:sz w:val="24"/>
          <w:szCs w:val="24"/>
        </w:rPr>
        <w:t>v</w:t>
      </w:r>
      <w:r>
        <w:rPr>
          <w:sz w:val="24"/>
          <w:szCs w:val="24"/>
        </w:rPr>
        <w:t xml:space="preserve">e with a </w:t>
      </w:r>
      <w:proofErr w:type="gramStart"/>
      <w:r>
        <w:rPr>
          <w:sz w:val="24"/>
          <w:szCs w:val="24"/>
        </w:rPr>
        <w:t xml:space="preserve">3-4 </w:t>
      </w:r>
      <w:r w:rsidR="00750F2F">
        <w:rPr>
          <w:sz w:val="24"/>
          <w:szCs w:val="24"/>
        </w:rPr>
        <w:t>month</w:t>
      </w:r>
      <w:proofErr w:type="gramEnd"/>
      <w:r w:rsidR="00750F2F">
        <w:rPr>
          <w:sz w:val="24"/>
          <w:szCs w:val="24"/>
        </w:rPr>
        <w:t xml:space="preserve"> </w:t>
      </w:r>
      <w:r>
        <w:rPr>
          <w:sz w:val="24"/>
          <w:szCs w:val="24"/>
        </w:rPr>
        <w:t>lead time for new bookings</w:t>
      </w:r>
      <w:r w:rsidR="0045046A">
        <w:rPr>
          <w:sz w:val="24"/>
          <w:szCs w:val="24"/>
        </w:rPr>
        <w:t xml:space="preserve"> against a previous 8-12 month lead in time</w:t>
      </w:r>
    </w:p>
    <w:p w14:paraId="73457D79" w14:textId="12482A47" w:rsidR="00FB228F" w:rsidRDefault="00C52B39" w:rsidP="00A55C4D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Bookings will be tracked on a regular basis with additional recovery plans of minimising costs and re-sizing the business.</w:t>
      </w:r>
      <w:r w:rsidR="00FB228F">
        <w:rPr>
          <w:sz w:val="24"/>
          <w:szCs w:val="24"/>
        </w:rPr>
        <w:t xml:space="preserve">  </w:t>
      </w:r>
    </w:p>
    <w:p w14:paraId="13C3CE6B" w14:textId="26172520" w:rsidR="00C52B39" w:rsidRPr="00C52B39" w:rsidRDefault="00A80782" w:rsidP="0021070C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The Deputy Chief Executive confirmed that an agreed review period would be put in place with weekly reporting of position.</w:t>
      </w:r>
    </w:p>
    <w:p w14:paraId="2B639806" w14:textId="77777777" w:rsidR="00C914B5" w:rsidRPr="00C914B5" w:rsidRDefault="00C914B5" w:rsidP="00C914B5">
      <w:pPr>
        <w:pStyle w:val="NoSpacing"/>
        <w:rPr>
          <w:b/>
          <w:bCs/>
          <w:sz w:val="24"/>
          <w:szCs w:val="24"/>
          <w:u w:val="single"/>
        </w:rPr>
      </w:pPr>
    </w:p>
    <w:p w14:paraId="26CBDFBE" w14:textId="77777777" w:rsidR="00C914B5" w:rsidRDefault="00C914B5" w:rsidP="00C914B5">
      <w:pPr>
        <w:pStyle w:val="ListParagraph"/>
        <w:rPr>
          <w:b/>
          <w:bCs/>
          <w:sz w:val="24"/>
          <w:szCs w:val="24"/>
          <w:u w:val="single"/>
        </w:rPr>
      </w:pPr>
    </w:p>
    <w:p w14:paraId="41742DCF" w14:textId="453FF346" w:rsidR="00801295" w:rsidRDefault="00C914B5" w:rsidP="00C914B5">
      <w:pPr>
        <w:pStyle w:val="NoSpacing"/>
        <w:rPr>
          <w:b/>
          <w:bCs/>
          <w:sz w:val="24"/>
          <w:szCs w:val="24"/>
          <w:u w:val="single"/>
        </w:rPr>
      </w:pPr>
      <w:r w:rsidRPr="00C914B5">
        <w:rPr>
          <w:b/>
          <w:bCs/>
          <w:sz w:val="24"/>
          <w:szCs w:val="24"/>
        </w:rPr>
        <w:t xml:space="preserve">5. </w:t>
      </w:r>
      <w:r w:rsidR="00801295" w:rsidRPr="00801295">
        <w:rPr>
          <w:b/>
          <w:bCs/>
          <w:sz w:val="24"/>
          <w:szCs w:val="24"/>
          <w:u w:val="single"/>
        </w:rPr>
        <w:t>Rookery Review</w:t>
      </w:r>
    </w:p>
    <w:p w14:paraId="009A4434" w14:textId="77777777" w:rsidR="00801295" w:rsidRDefault="00801295" w:rsidP="00801295">
      <w:pPr>
        <w:pStyle w:val="NoSpacing"/>
        <w:ind w:left="141"/>
        <w:rPr>
          <w:b/>
          <w:bCs/>
          <w:sz w:val="24"/>
          <w:szCs w:val="24"/>
          <w:u w:val="single"/>
        </w:rPr>
      </w:pPr>
    </w:p>
    <w:p w14:paraId="5DCD7B40" w14:textId="0E28B578" w:rsidR="0045046A" w:rsidRDefault="00801295" w:rsidP="007F34D2">
      <w:pPr>
        <w:pStyle w:val="NoSpacing"/>
        <w:ind w:left="141"/>
        <w:rPr>
          <w:sz w:val="24"/>
          <w:szCs w:val="24"/>
        </w:rPr>
      </w:pPr>
      <w:r w:rsidRPr="00801295">
        <w:rPr>
          <w:sz w:val="24"/>
          <w:szCs w:val="24"/>
        </w:rPr>
        <w:t>The Deputy Chief Executive</w:t>
      </w:r>
      <w:r w:rsidR="00750F2F">
        <w:rPr>
          <w:sz w:val="24"/>
          <w:szCs w:val="24"/>
        </w:rPr>
        <w:t xml:space="preserve"> communicated that the </w:t>
      </w:r>
      <w:r w:rsidR="0045046A">
        <w:rPr>
          <w:sz w:val="24"/>
          <w:szCs w:val="24"/>
        </w:rPr>
        <w:t>first</w:t>
      </w:r>
      <w:r w:rsidR="00750F2F">
        <w:rPr>
          <w:sz w:val="24"/>
          <w:szCs w:val="24"/>
        </w:rPr>
        <w:t xml:space="preserve"> 30 days of The Rookery </w:t>
      </w:r>
      <w:r w:rsidR="0045046A">
        <w:rPr>
          <w:sz w:val="24"/>
          <w:szCs w:val="24"/>
        </w:rPr>
        <w:t>reopening had been a huge success and put it down to the hard work the team put in to make it such a safe environment along with the government support schemes</w:t>
      </w:r>
    </w:p>
    <w:p w14:paraId="03BB4D3D" w14:textId="4C578A6A" w:rsidR="00645905" w:rsidRPr="00645905" w:rsidRDefault="00645905" w:rsidP="007F34D2">
      <w:pPr>
        <w:pStyle w:val="NoSpacing"/>
        <w:ind w:left="141"/>
        <w:rPr>
          <w:sz w:val="24"/>
          <w:szCs w:val="24"/>
        </w:rPr>
      </w:pPr>
    </w:p>
    <w:p w14:paraId="50CFFF46" w14:textId="77777777" w:rsidR="009C6049" w:rsidRDefault="009C6049" w:rsidP="00195621">
      <w:pPr>
        <w:pStyle w:val="NoSpacing"/>
        <w:rPr>
          <w:sz w:val="24"/>
          <w:szCs w:val="24"/>
        </w:rPr>
      </w:pPr>
    </w:p>
    <w:p w14:paraId="1295599D" w14:textId="5C4D31DD" w:rsidR="00E21B14" w:rsidRDefault="00C914B5" w:rsidP="00C914B5">
      <w:pPr>
        <w:pStyle w:val="NoSpacing"/>
        <w:tabs>
          <w:tab w:val="left" w:pos="426"/>
        </w:tabs>
        <w:rPr>
          <w:b/>
          <w:sz w:val="24"/>
          <w:szCs w:val="24"/>
          <w:u w:val="single"/>
        </w:rPr>
      </w:pPr>
      <w:r w:rsidRPr="00C914B5">
        <w:rPr>
          <w:b/>
          <w:sz w:val="24"/>
          <w:szCs w:val="24"/>
        </w:rPr>
        <w:t xml:space="preserve">6. </w:t>
      </w:r>
      <w:r w:rsidR="0045046A">
        <w:rPr>
          <w:b/>
          <w:sz w:val="24"/>
          <w:szCs w:val="24"/>
          <w:u w:val="single"/>
        </w:rPr>
        <w:t>Item 6 of the agenda</w:t>
      </w:r>
    </w:p>
    <w:p w14:paraId="66D2B761" w14:textId="77777777" w:rsidR="00B96215" w:rsidRPr="00B96215" w:rsidRDefault="00B96215" w:rsidP="00B96215">
      <w:pPr>
        <w:pStyle w:val="NoSpacing"/>
        <w:tabs>
          <w:tab w:val="left" w:pos="426"/>
        </w:tabs>
        <w:ind w:left="141"/>
        <w:rPr>
          <w:b/>
          <w:sz w:val="24"/>
          <w:szCs w:val="24"/>
          <w:u w:val="single"/>
        </w:rPr>
      </w:pPr>
    </w:p>
    <w:p w14:paraId="538FADC7" w14:textId="4AC6753D" w:rsidR="00FB00BB" w:rsidRPr="00B96215" w:rsidRDefault="00B96215" w:rsidP="0045046A">
      <w:pPr>
        <w:pStyle w:val="NoSpacing"/>
        <w:tabs>
          <w:tab w:val="left" w:pos="426"/>
        </w:tabs>
        <w:ind w:left="141"/>
        <w:rPr>
          <w:bCs/>
          <w:sz w:val="24"/>
          <w:szCs w:val="24"/>
        </w:rPr>
      </w:pPr>
      <w:r w:rsidRPr="00B96215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D</w:t>
      </w:r>
      <w:r w:rsidRPr="00B96215">
        <w:rPr>
          <w:bCs/>
          <w:sz w:val="24"/>
          <w:szCs w:val="24"/>
        </w:rPr>
        <w:t xml:space="preserve">eputy Chief Executive </w:t>
      </w:r>
      <w:r w:rsidR="0045046A">
        <w:rPr>
          <w:bCs/>
          <w:sz w:val="24"/>
          <w:szCs w:val="24"/>
        </w:rPr>
        <w:t>discussed this, and the committee agreed to proceed as the Deputy Chief Executive advised.</w:t>
      </w:r>
    </w:p>
    <w:p w14:paraId="069B94FC" w14:textId="77777777" w:rsidR="00E21B14" w:rsidRPr="00B96215" w:rsidRDefault="00E21B14" w:rsidP="00E21B14">
      <w:pPr>
        <w:spacing w:after="0" w:line="240" w:lineRule="auto"/>
        <w:rPr>
          <w:bCs/>
          <w:sz w:val="24"/>
          <w:szCs w:val="24"/>
        </w:rPr>
      </w:pPr>
    </w:p>
    <w:p w14:paraId="4C616873" w14:textId="246775A3" w:rsidR="00493980" w:rsidRDefault="00493980" w:rsidP="00D06D20">
      <w:pPr>
        <w:pStyle w:val="NoSpacing"/>
        <w:rPr>
          <w:sz w:val="24"/>
          <w:szCs w:val="24"/>
        </w:rPr>
      </w:pPr>
    </w:p>
    <w:p w14:paraId="1BA0122A" w14:textId="63E7EB80" w:rsidR="00E21B14" w:rsidRDefault="00C914B5" w:rsidP="00C914B5">
      <w:pPr>
        <w:pStyle w:val="NoSpacing"/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</w:t>
      </w:r>
      <w:r w:rsidR="00E21B14" w:rsidRPr="0022794B">
        <w:rPr>
          <w:b/>
          <w:sz w:val="24"/>
          <w:szCs w:val="24"/>
          <w:u w:val="single"/>
        </w:rPr>
        <w:t>A</w:t>
      </w:r>
      <w:r w:rsidR="00E21B14">
        <w:rPr>
          <w:b/>
          <w:sz w:val="24"/>
          <w:szCs w:val="24"/>
          <w:u w:val="single"/>
        </w:rPr>
        <w:t>udited Accounts Update</w:t>
      </w:r>
    </w:p>
    <w:p w14:paraId="691C26C3" w14:textId="77777777" w:rsidR="00FB00BB" w:rsidRDefault="00FB00BB" w:rsidP="00FB00BB">
      <w:pPr>
        <w:pStyle w:val="NoSpacing"/>
        <w:tabs>
          <w:tab w:val="left" w:pos="426"/>
        </w:tabs>
        <w:ind w:left="141"/>
        <w:rPr>
          <w:b/>
          <w:sz w:val="24"/>
          <w:szCs w:val="24"/>
          <w:u w:val="single"/>
        </w:rPr>
      </w:pPr>
    </w:p>
    <w:p w14:paraId="66E5A26F" w14:textId="7FC24E5D" w:rsidR="00E21B14" w:rsidRPr="00FB00BB" w:rsidRDefault="00FB00BB" w:rsidP="00C914B5">
      <w:pPr>
        <w:spacing w:after="0" w:line="240" w:lineRule="auto"/>
        <w:ind w:left="141"/>
        <w:rPr>
          <w:bCs/>
          <w:sz w:val="24"/>
          <w:szCs w:val="24"/>
        </w:rPr>
      </w:pPr>
      <w:r w:rsidRPr="00FB00BB">
        <w:rPr>
          <w:bCs/>
          <w:sz w:val="24"/>
          <w:szCs w:val="24"/>
        </w:rPr>
        <w:t xml:space="preserve">The Deputy Chief Executive advised that the audited </w:t>
      </w:r>
      <w:r>
        <w:rPr>
          <w:bCs/>
          <w:sz w:val="24"/>
          <w:szCs w:val="24"/>
        </w:rPr>
        <w:t>a</w:t>
      </w:r>
      <w:r w:rsidRPr="00FB00BB">
        <w:rPr>
          <w:bCs/>
          <w:sz w:val="24"/>
          <w:szCs w:val="24"/>
        </w:rPr>
        <w:t xml:space="preserve">ccounts would be delayed due to the impact of </w:t>
      </w:r>
      <w:proofErr w:type="spellStart"/>
      <w:r w:rsidRPr="00FB00BB">
        <w:rPr>
          <w:bCs/>
          <w:sz w:val="24"/>
          <w:szCs w:val="24"/>
        </w:rPr>
        <w:t>covid</w:t>
      </w:r>
      <w:proofErr w:type="spellEnd"/>
      <w:r w:rsidRPr="00FB00BB">
        <w:rPr>
          <w:bCs/>
          <w:sz w:val="24"/>
          <w:szCs w:val="24"/>
        </w:rPr>
        <w:t>. The field work is presently being carried out, with the draft accounts being due in the next 2 months.</w:t>
      </w:r>
    </w:p>
    <w:p w14:paraId="4A3903DC" w14:textId="0855F9EC" w:rsidR="00E21B14" w:rsidRPr="00FB00BB" w:rsidRDefault="00E21B14" w:rsidP="00D06D20">
      <w:pPr>
        <w:pStyle w:val="NoSpacing"/>
        <w:rPr>
          <w:bCs/>
          <w:sz w:val="24"/>
          <w:szCs w:val="24"/>
        </w:rPr>
      </w:pPr>
    </w:p>
    <w:p w14:paraId="3BB18C9D" w14:textId="256C37EE" w:rsidR="00976A2F" w:rsidRDefault="00976A2F" w:rsidP="00976A2F">
      <w:pPr>
        <w:pStyle w:val="NoSpacing"/>
        <w:rPr>
          <w:sz w:val="24"/>
          <w:szCs w:val="24"/>
        </w:rPr>
      </w:pPr>
    </w:p>
    <w:p w14:paraId="21367604" w14:textId="041FE8D8" w:rsidR="00065CC5" w:rsidRDefault="00C914B5" w:rsidP="00C914B5">
      <w:pPr>
        <w:pStyle w:val="NoSpacing"/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</w:t>
      </w:r>
      <w:r w:rsidR="00382AFB">
        <w:rPr>
          <w:b/>
          <w:sz w:val="24"/>
          <w:szCs w:val="24"/>
        </w:rPr>
        <w:t xml:space="preserve"> </w:t>
      </w:r>
      <w:r w:rsidR="00065CC5" w:rsidRPr="0022794B">
        <w:rPr>
          <w:b/>
          <w:sz w:val="24"/>
          <w:szCs w:val="24"/>
          <w:u w:val="single"/>
        </w:rPr>
        <w:t>Any Other Competent Business</w:t>
      </w:r>
    </w:p>
    <w:p w14:paraId="7FBC0EFC" w14:textId="4F2BE42B" w:rsidR="00670397" w:rsidRDefault="00670397" w:rsidP="00670397">
      <w:pPr>
        <w:spacing w:after="0" w:line="240" w:lineRule="auto"/>
        <w:rPr>
          <w:b/>
          <w:sz w:val="24"/>
          <w:szCs w:val="24"/>
          <w:u w:val="single"/>
        </w:rPr>
      </w:pPr>
    </w:p>
    <w:p w14:paraId="56A1DDF3" w14:textId="6897E980" w:rsidR="00C813B2" w:rsidRPr="00CD701F" w:rsidRDefault="00FB00BB" w:rsidP="00CD701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sub-committee </w:t>
      </w:r>
      <w:r w:rsidR="00CD701F">
        <w:rPr>
          <w:sz w:val="24"/>
          <w:szCs w:val="24"/>
        </w:rPr>
        <w:t>highlighted that there was no provision for community benefits and re</w:t>
      </w:r>
      <w:r>
        <w:rPr>
          <w:sz w:val="24"/>
          <w:szCs w:val="24"/>
        </w:rPr>
        <w:t>commended t</w:t>
      </w:r>
      <w:r w:rsidR="00CD701F">
        <w:rPr>
          <w:sz w:val="24"/>
          <w:szCs w:val="24"/>
        </w:rPr>
        <w:t xml:space="preserve">hat a fund of £2,500 was </w:t>
      </w:r>
      <w:r w:rsidR="00E21B14">
        <w:rPr>
          <w:sz w:val="24"/>
          <w:szCs w:val="24"/>
        </w:rPr>
        <w:t>allocated for the community Christmas tree &amp; lights</w:t>
      </w:r>
      <w:r>
        <w:rPr>
          <w:sz w:val="24"/>
          <w:szCs w:val="24"/>
        </w:rPr>
        <w:t>.</w:t>
      </w:r>
    </w:p>
    <w:p w14:paraId="67643D34" w14:textId="0B8CF2BF" w:rsidR="00493980" w:rsidRDefault="00493980" w:rsidP="00670397">
      <w:pPr>
        <w:spacing w:after="0" w:line="240" w:lineRule="auto"/>
        <w:rPr>
          <w:sz w:val="24"/>
          <w:szCs w:val="24"/>
        </w:rPr>
      </w:pPr>
    </w:p>
    <w:p w14:paraId="394950B8" w14:textId="33EC9537" w:rsidR="00493980" w:rsidRDefault="00493980" w:rsidP="00670397">
      <w:pPr>
        <w:spacing w:after="0" w:line="240" w:lineRule="auto"/>
        <w:rPr>
          <w:sz w:val="24"/>
          <w:szCs w:val="24"/>
        </w:rPr>
      </w:pPr>
    </w:p>
    <w:p w14:paraId="16252A70" w14:textId="77777777" w:rsidR="002E7369" w:rsidRDefault="002E7369" w:rsidP="00670397">
      <w:pPr>
        <w:spacing w:after="0" w:line="240" w:lineRule="auto"/>
        <w:rPr>
          <w:sz w:val="24"/>
          <w:szCs w:val="24"/>
        </w:rPr>
      </w:pPr>
    </w:p>
    <w:p w14:paraId="2BB87161" w14:textId="77777777" w:rsidR="00C813B2" w:rsidRDefault="00C813B2" w:rsidP="00670397">
      <w:pPr>
        <w:spacing w:after="0" w:line="240" w:lineRule="auto"/>
        <w:rPr>
          <w:sz w:val="24"/>
          <w:szCs w:val="24"/>
        </w:rPr>
      </w:pPr>
    </w:p>
    <w:p w14:paraId="2B744A9D" w14:textId="7CB10C47" w:rsidR="007023F0" w:rsidRPr="0022794B" w:rsidRDefault="0022794B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being no other business the </w:t>
      </w:r>
      <w:r w:rsidR="007023F0" w:rsidRPr="0022794B">
        <w:rPr>
          <w:sz w:val="24"/>
          <w:szCs w:val="24"/>
        </w:rPr>
        <w:t xml:space="preserve">meeting closed at </w:t>
      </w:r>
      <w:r w:rsidR="00CD701F">
        <w:rPr>
          <w:sz w:val="24"/>
          <w:szCs w:val="24"/>
        </w:rPr>
        <w:t>19</w:t>
      </w:r>
      <w:bookmarkStart w:id="0" w:name="_GoBack"/>
      <w:bookmarkEnd w:id="0"/>
      <w:r w:rsidR="00CD701F">
        <w:rPr>
          <w:sz w:val="24"/>
          <w:szCs w:val="24"/>
        </w:rPr>
        <w:t>00</w:t>
      </w:r>
      <w:r w:rsidR="00C813B2">
        <w:rPr>
          <w:sz w:val="24"/>
          <w:szCs w:val="24"/>
        </w:rPr>
        <w:t xml:space="preserve"> </w:t>
      </w:r>
      <w:r w:rsidR="001917E6">
        <w:rPr>
          <w:sz w:val="24"/>
          <w:szCs w:val="24"/>
        </w:rPr>
        <w:t>h</w:t>
      </w:r>
      <w:r w:rsidR="000A2CEE">
        <w:rPr>
          <w:sz w:val="24"/>
          <w:szCs w:val="24"/>
        </w:rPr>
        <w:t>ou</w:t>
      </w:r>
      <w:r w:rsidR="001917E6">
        <w:rPr>
          <w:sz w:val="24"/>
          <w:szCs w:val="24"/>
        </w:rPr>
        <w:t>rs</w:t>
      </w:r>
      <w:r w:rsidR="007023F0" w:rsidRPr="0022794B">
        <w:rPr>
          <w:sz w:val="24"/>
          <w:szCs w:val="24"/>
        </w:rPr>
        <w:t>.</w:t>
      </w:r>
    </w:p>
    <w:sectPr w:rsidR="007023F0" w:rsidRPr="0022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1B70C" w14:textId="77777777" w:rsidR="002A7233" w:rsidRDefault="002A7233" w:rsidP="00447F2B">
      <w:pPr>
        <w:spacing w:after="0" w:line="240" w:lineRule="auto"/>
      </w:pPr>
      <w:r>
        <w:separator/>
      </w:r>
    </w:p>
  </w:endnote>
  <w:endnote w:type="continuationSeparator" w:id="0">
    <w:p w14:paraId="16FA3927" w14:textId="77777777" w:rsidR="002A7233" w:rsidRDefault="002A7233" w:rsidP="0044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8893" w14:textId="77777777" w:rsidR="002A7233" w:rsidRDefault="002A7233" w:rsidP="00447F2B">
      <w:pPr>
        <w:spacing w:after="0" w:line="240" w:lineRule="auto"/>
      </w:pPr>
      <w:r>
        <w:separator/>
      </w:r>
    </w:p>
  </w:footnote>
  <w:footnote w:type="continuationSeparator" w:id="0">
    <w:p w14:paraId="0E14BA24" w14:textId="77777777" w:rsidR="002A7233" w:rsidRDefault="002A7233" w:rsidP="0044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4C1"/>
    <w:multiLevelType w:val="hybridMultilevel"/>
    <w:tmpl w:val="80EC606A"/>
    <w:lvl w:ilvl="0" w:tplc="9A4CFFF8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814"/>
    <w:multiLevelType w:val="hybridMultilevel"/>
    <w:tmpl w:val="8CA659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49B5"/>
    <w:multiLevelType w:val="hybridMultilevel"/>
    <w:tmpl w:val="2E665642"/>
    <w:lvl w:ilvl="0" w:tplc="E52C6604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C3B"/>
    <w:multiLevelType w:val="hybridMultilevel"/>
    <w:tmpl w:val="F96C5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DDE"/>
    <w:multiLevelType w:val="hybridMultilevel"/>
    <w:tmpl w:val="4E36D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25DD"/>
    <w:multiLevelType w:val="hybridMultilevel"/>
    <w:tmpl w:val="0EE25498"/>
    <w:lvl w:ilvl="0" w:tplc="6CE05B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50340"/>
    <w:multiLevelType w:val="hybridMultilevel"/>
    <w:tmpl w:val="27A2E85A"/>
    <w:lvl w:ilvl="0" w:tplc="636A3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A3A2A"/>
    <w:multiLevelType w:val="hybridMultilevel"/>
    <w:tmpl w:val="DC7062A0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10A"/>
    <w:multiLevelType w:val="hybridMultilevel"/>
    <w:tmpl w:val="1F5EA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3CD4"/>
    <w:multiLevelType w:val="hybridMultilevel"/>
    <w:tmpl w:val="A2BA6422"/>
    <w:lvl w:ilvl="0" w:tplc="ED2A2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43676"/>
    <w:multiLevelType w:val="hybridMultilevel"/>
    <w:tmpl w:val="26F4D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CA3"/>
    <w:multiLevelType w:val="hybridMultilevel"/>
    <w:tmpl w:val="C5306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70C1"/>
    <w:multiLevelType w:val="hybridMultilevel"/>
    <w:tmpl w:val="F872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61EE"/>
    <w:multiLevelType w:val="hybridMultilevel"/>
    <w:tmpl w:val="439C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7CA8"/>
    <w:multiLevelType w:val="hybridMultilevel"/>
    <w:tmpl w:val="BADAD176"/>
    <w:lvl w:ilvl="0" w:tplc="8F7AE6DA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5C4DCB"/>
    <w:multiLevelType w:val="hybridMultilevel"/>
    <w:tmpl w:val="989AC230"/>
    <w:lvl w:ilvl="0" w:tplc="E36EB4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91773"/>
    <w:multiLevelType w:val="hybridMultilevel"/>
    <w:tmpl w:val="884C3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46A3F"/>
    <w:multiLevelType w:val="hybridMultilevel"/>
    <w:tmpl w:val="E7F67006"/>
    <w:lvl w:ilvl="0" w:tplc="105016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A45D2"/>
    <w:multiLevelType w:val="hybridMultilevel"/>
    <w:tmpl w:val="FBAA5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73F67"/>
    <w:multiLevelType w:val="hybridMultilevel"/>
    <w:tmpl w:val="62C0D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45EC3"/>
    <w:multiLevelType w:val="hybridMultilevel"/>
    <w:tmpl w:val="3222C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C44E5"/>
    <w:multiLevelType w:val="hybridMultilevel"/>
    <w:tmpl w:val="050A9A6E"/>
    <w:lvl w:ilvl="0" w:tplc="39584C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702F58"/>
    <w:multiLevelType w:val="hybridMultilevel"/>
    <w:tmpl w:val="B5E47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C3B46"/>
    <w:multiLevelType w:val="hybridMultilevel"/>
    <w:tmpl w:val="78AA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8"/>
    <w:multiLevelType w:val="hybridMultilevel"/>
    <w:tmpl w:val="14B8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A40EC"/>
    <w:multiLevelType w:val="hybridMultilevel"/>
    <w:tmpl w:val="4DFE648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658A0"/>
    <w:multiLevelType w:val="hybridMultilevel"/>
    <w:tmpl w:val="BF6076E0"/>
    <w:lvl w:ilvl="0" w:tplc="B6A69AC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04051"/>
    <w:multiLevelType w:val="hybridMultilevel"/>
    <w:tmpl w:val="F9A85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21145"/>
    <w:multiLevelType w:val="hybridMultilevel"/>
    <w:tmpl w:val="0CE4FD3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256ED"/>
    <w:multiLevelType w:val="hybridMultilevel"/>
    <w:tmpl w:val="E4182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36B13"/>
    <w:multiLevelType w:val="hybridMultilevel"/>
    <w:tmpl w:val="08F8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F24"/>
    <w:multiLevelType w:val="hybridMultilevel"/>
    <w:tmpl w:val="CA7E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A0B09"/>
    <w:multiLevelType w:val="hybridMultilevel"/>
    <w:tmpl w:val="F96C5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468C9"/>
    <w:multiLevelType w:val="hybridMultilevel"/>
    <w:tmpl w:val="029EB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24"/>
  </w:num>
  <w:num w:numId="5">
    <w:abstractNumId w:val="31"/>
  </w:num>
  <w:num w:numId="6">
    <w:abstractNumId w:val="12"/>
  </w:num>
  <w:num w:numId="7">
    <w:abstractNumId w:val="12"/>
  </w:num>
  <w:num w:numId="8">
    <w:abstractNumId w:val="29"/>
  </w:num>
  <w:num w:numId="9">
    <w:abstractNumId w:val="15"/>
  </w:num>
  <w:num w:numId="10">
    <w:abstractNumId w:val="2"/>
  </w:num>
  <w:num w:numId="11">
    <w:abstractNumId w:val="26"/>
  </w:num>
  <w:num w:numId="12">
    <w:abstractNumId w:val="20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30"/>
  </w:num>
  <w:num w:numId="18">
    <w:abstractNumId w:val="23"/>
  </w:num>
  <w:num w:numId="19">
    <w:abstractNumId w:val="0"/>
  </w:num>
  <w:num w:numId="20">
    <w:abstractNumId w:val="14"/>
  </w:num>
  <w:num w:numId="21">
    <w:abstractNumId w:val="22"/>
  </w:num>
  <w:num w:numId="22">
    <w:abstractNumId w:val="18"/>
  </w:num>
  <w:num w:numId="23">
    <w:abstractNumId w:val="1"/>
  </w:num>
  <w:num w:numId="24">
    <w:abstractNumId w:val="9"/>
  </w:num>
  <w:num w:numId="25">
    <w:abstractNumId w:val="10"/>
  </w:num>
  <w:num w:numId="26">
    <w:abstractNumId w:val="4"/>
  </w:num>
  <w:num w:numId="27">
    <w:abstractNumId w:val="7"/>
  </w:num>
  <w:num w:numId="28">
    <w:abstractNumId w:val="11"/>
  </w:num>
  <w:num w:numId="29">
    <w:abstractNumId w:val="16"/>
  </w:num>
  <w:num w:numId="30">
    <w:abstractNumId w:val="32"/>
  </w:num>
  <w:num w:numId="31">
    <w:abstractNumId w:val="3"/>
  </w:num>
  <w:num w:numId="32">
    <w:abstractNumId w:val="19"/>
  </w:num>
  <w:num w:numId="33">
    <w:abstractNumId w:val="25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00"/>
    <w:rsid w:val="00005BB6"/>
    <w:rsid w:val="0001721D"/>
    <w:rsid w:val="00031CDA"/>
    <w:rsid w:val="0004149D"/>
    <w:rsid w:val="00043666"/>
    <w:rsid w:val="00054FE2"/>
    <w:rsid w:val="00055C6C"/>
    <w:rsid w:val="00055FA1"/>
    <w:rsid w:val="00060A50"/>
    <w:rsid w:val="000613B2"/>
    <w:rsid w:val="00065CC5"/>
    <w:rsid w:val="0006651C"/>
    <w:rsid w:val="00067C6E"/>
    <w:rsid w:val="00070A72"/>
    <w:rsid w:val="00075655"/>
    <w:rsid w:val="00083BAB"/>
    <w:rsid w:val="000858C3"/>
    <w:rsid w:val="00086122"/>
    <w:rsid w:val="00094B32"/>
    <w:rsid w:val="000A2CEE"/>
    <w:rsid w:val="000A37E4"/>
    <w:rsid w:val="000A3E5E"/>
    <w:rsid w:val="000A6D5A"/>
    <w:rsid w:val="000B071B"/>
    <w:rsid w:val="000B0FA4"/>
    <w:rsid w:val="000C2C51"/>
    <w:rsid w:val="000C5F40"/>
    <w:rsid w:val="000D01E4"/>
    <w:rsid w:val="000D5936"/>
    <w:rsid w:val="000D680D"/>
    <w:rsid w:val="000E1828"/>
    <w:rsid w:val="000E3D77"/>
    <w:rsid w:val="000E5D68"/>
    <w:rsid w:val="000F10AA"/>
    <w:rsid w:val="000F36D9"/>
    <w:rsid w:val="001006D6"/>
    <w:rsid w:val="00103B14"/>
    <w:rsid w:val="00105241"/>
    <w:rsid w:val="00112A5E"/>
    <w:rsid w:val="001162B3"/>
    <w:rsid w:val="00117EC7"/>
    <w:rsid w:val="00130F23"/>
    <w:rsid w:val="0013370A"/>
    <w:rsid w:val="00141FB2"/>
    <w:rsid w:val="00143485"/>
    <w:rsid w:val="00150807"/>
    <w:rsid w:val="00166025"/>
    <w:rsid w:val="001677DF"/>
    <w:rsid w:val="001773EA"/>
    <w:rsid w:val="001917E6"/>
    <w:rsid w:val="0019357A"/>
    <w:rsid w:val="001945E0"/>
    <w:rsid w:val="00195621"/>
    <w:rsid w:val="001A2E72"/>
    <w:rsid w:val="001A3704"/>
    <w:rsid w:val="001B0E6F"/>
    <w:rsid w:val="001B1F98"/>
    <w:rsid w:val="001B5513"/>
    <w:rsid w:val="001C1E6E"/>
    <w:rsid w:val="001C5A44"/>
    <w:rsid w:val="001C6F88"/>
    <w:rsid w:val="001E1AE7"/>
    <w:rsid w:val="001E6B4A"/>
    <w:rsid w:val="001F6DF1"/>
    <w:rsid w:val="0020017E"/>
    <w:rsid w:val="00203536"/>
    <w:rsid w:val="00204F20"/>
    <w:rsid w:val="00222F73"/>
    <w:rsid w:val="0022680B"/>
    <w:rsid w:val="0022794B"/>
    <w:rsid w:val="00231D08"/>
    <w:rsid w:val="00232C50"/>
    <w:rsid w:val="00234850"/>
    <w:rsid w:val="002368E1"/>
    <w:rsid w:val="002411C9"/>
    <w:rsid w:val="00242393"/>
    <w:rsid w:val="00247710"/>
    <w:rsid w:val="00264254"/>
    <w:rsid w:val="00270FA8"/>
    <w:rsid w:val="00274EF4"/>
    <w:rsid w:val="002759E2"/>
    <w:rsid w:val="00277FD5"/>
    <w:rsid w:val="00281740"/>
    <w:rsid w:val="00282408"/>
    <w:rsid w:val="00286E5F"/>
    <w:rsid w:val="002877A2"/>
    <w:rsid w:val="0029546B"/>
    <w:rsid w:val="00295787"/>
    <w:rsid w:val="002A170A"/>
    <w:rsid w:val="002A2AC1"/>
    <w:rsid w:val="002A6F3C"/>
    <w:rsid w:val="002A7233"/>
    <w:rsid w:val="002B7F39"/>
    <w:rsid w:val="002C5886"/>
    <w:rsid w:val="002D4003"/>
    <w:rsid w:val="002D6406"/>
    <w:rsid w:val="002E07F2"/>
    <w:rsid w:val="002E610B"/>
    <w:rsid w:val="002E7369"/>
    <w:rsid w:val="002F0451"/>
    <w:rsid w:val="002F643D"/>
    <w:rsid w:val="00304B5D"/>
    <w:rsid w:val="003132D7"/>
    <w:rsid w:val="00316406"/>
    <w:rsid w:val="00324928"/>
    <w:rsid w:val="0033147C"/>
    <w:rsid w:val="00337779"/>
    <w:rsid w:val="00344D9F"/>
    <w:rsid w:val="0034601F"/>
    <w:rsid w:val="00352207"/>
    <w:rsid w:val="003610BE"/>
    <w:rsid w:val="00370210"/>
    <w:rsid w:val="0038207F"/>
    <w:rsid w:val="00382AFB"/>
    <w:rsid w:val="003830A5"/>
    <w:rsid w:val="00385A06"/>
    <w:rsid w:val="00392296"/>
    <w:rsid w:val="003936BB"/>
    <w:rsid w:val="003942F9"/>
    <w:rsid w:val="0039716C"/>
    <w:rsid w:val="003A2713"/>
    <w:rsid w:val="003A5D6E"/>
    <w:rsid w:val="003A6B3A"/>
    <w:rsid w:val="003A6E27"/>
    <w:rsid w:val="003A71F9"/>
    <w:rsid w:val="003B44F3"/>
    <w:rsid w:val="003B4B79"/>
    <w:rsid w:val="003B5ECF"/>
    <w:rsid w:val="003B70A4"/>
    <w:rsid w:val="003C26C8"/>
    <w:rsid w:val="003E0A82"/>
    <w:rsid w:val="003E1E68"/>
    <w:rsid w:val="003F3333"/>
    <w:rsid w:val="003F3E32"/>
    <w:rsid w:val="003F41C4"/>
    <w:rsid w:val="003F4584"/>
    <w:rsid w:val="003F5D59"/>
    <w:rsid w:val="00401617"/>
    <w:rsid w:val="00405E08"/>
    <w:rsid w:val="0041369D"/>
    <w:rsid w:val="00415E0C"/>
    <w:rsid w:val="004251CA"/>
    <w:rsid w:val="004300C8"/>
    <w:rsid w:val="00430C8A"/>
    <w:rsid w:val="00435678"/>
    <w:rsid w:val="00441E2D"/>
    <w:rsid w:val="004433E0"/>
    <w:rsid w:val="00447098"/>
    <w:rsid w:val="00447F2B"/>
    <w:rsid w:val="0045046A"/>
    <w:rsid w:val="004573AF"/>
    <w:rsid w:val="00465604"/>
    <w:rsid w:val="00465822"/>
    <w:rsid w:val="0047246E"/>
    <w:rsid w:val="00473210"/>
    <w:rsid w:val="004832DA"/>
    <w:rsid w:val="0049396D"/>
    <w:rsid w:val="00493980"/>
    <w:rsid w:val="004A19B4"/>
    <w:rsid w:val="004C66A4"/>
    <w:rsid w:val="004C6DB8"/>
    <w:rsid w:val="004C7B81"/>
    <w:rsid w:val="004D3FA7"/>
    <w:rsid w:val="004D5BBE"/>
    <w:rsid w:val="004E23A0"/>
    <w:rsid w:val="004E5D17"/>
    <w:rsid w:val="004E73CB"/>
    <w:rsid w:val="004E7FA9"/>
    <w:rsid w:val="004F1D94"/>
    <w:rsid w:val="004F68C9"/>
    <w:rsid w:val="005022C4"/>
    <w:rsid w:val="00502B46"/>
    <w:rsid w:val="005075EB"/>
    <w:rsid w:val="005107B5"/>
    <w:rsid w:val="0051348D"/>
    <w:rsid w:val="005178E9"/>
    <w:rsid w:val="00530A9F"/>
    <w:rsid w:val="00530B57"/>
    <w:rsid w:val="00533740"/>
    <w:rsid w:val="005467B3"/>
    <w:rsid w:val="00546AAD"/>
    <w:rsid w:val="00583D68"/>
    <w:rsid w:val="00592DAD"/>
    <w:rsid w:val="005A0C4A"/>
    <w:rsid w:val="005A15C8"/>
    <w:rsid w:val="005C723E"/>
    <w:rsid w:val="005D4AC5"/>
    <w:rsid w:val="005D6123"/>
    <w:rsid w:val="005D696B"/>
    <w:rsid w:val="005E6206"/>
    <w:rsid w:val="005F3166"/>
    <w:rsid w:val="00600400"/>
    <w:rsid w:val="00601B27"/>
    <w:rsid w:val="0060373F"/>
    <w:rsid w:val="0061359B"/>
    <w:rsid w:val="00616819"/>
    <w:rsid w:val="00616A44"/>
    <w:rsid w:val="0062187A"/>
    <w:rsid w:val="00621F43"/>
    <w:rsid w:val="00624DF3"/>
    <w:rsid w:val="006300E5"/>
    <w:rsid w:val="006302F5"/>
    <w:rsid w:val="00630657"/>
    <w:rsid w:val="00635A58"/>
    <w:rsid w:val="00635EF4"/>
    <w:rsid w:val="00645905"/>
    <w:rsid w:val="00653DCB"/>
    <w:rsid w:val="00662C90"/>
    <w:rsid w:val="00662DF0"/>
    <w:rsid w:val="00666BAD"/>
    <w:rsid w:val="00670397"/>
    <w:rsid w:val="006749F0"/>
    <w:rsid w:val="0068078F"/>
    <w:rsid w:val="00686AED"/>
    <w:rsid w:val="00687C90"/>
    <w:rsid w:val="00690D63"/>
    <w:rsid w:val="006A043D"/>
    <w:rsid w:val="006A20B2"/>
    <w:rsid w:val="006A4B36"/>
    <w:rsid w:val="006A62AB"/>
    <w:rsid w:val="006B1B07"/>
    <w:rsid w:val="006B3ED6"/>
    <w:rsid w:val="006B4343"/>
    <w:rsid w:val="006B5237"/>
    <w:rsid w:val="006B54AE"/>
    <w:rsid w:val="006C5812"/>
    <w:rsid w:val="006D2AF2"/>
    <w:rsid w:val="006D3249"/>
    <w:rsid w:val="006D5DA3"/>
    <w:rsid w:val="006E284C"/>
    <w:rsid w:val="006E3CB8"/>
    <w:rsid w:val="006F2EB6"/>
    <w:rsid w:val="006F5929"/>
    <w:rsid w:val="007023F0"/>
    <w:rsid w:val="007037DC"/>
    <w:rsid w:val="0070482A"/>
    <w:rsid w:val="00706234"/>
    <w:rsid w:val="00710507"/>
    <w:rsid w:val="00712BCC"/>
    <w:rsid w:val="0071336F"/>
    <w:rsid w:val="007174AE"/>
    <w:rsid w:val="00725B88"/>
    <w:rsid w:val="007273AF"/>
    <w:rsid w:val="0072777F"/>
    <w:rsid w:val="0073050D"/>
    <w:rsid w:val="00731830"/>
    <w:rsid w:val="00742F3D"/>
    <w:rsid w:val="00745260"/>
    <w:rsid w:val="00750F25"/>
    <w:rsid w:val="00750F2F"/>
    <w:rsid w:val="007536E8"/>
    <w:rsid w:val="0076024A"/>
    <w:rsid w:val="00767F3C"/>
    <w:rsid w:val="00785258"/>
    <w:rsid w:val="007933EB"/>
    <w:rsid w:val="007A50F8"/>
    <w:rsid w:val="007A6AD1"/>
    <w:rsid w:val="007C06D9"/>
    <w:rsid w:val="007C36F8"/>
    <w:rsid w:val="007C3DC9"/>
    <w:rsid w:val="007D1D35"/>
    <w:rsid w:val="007E0CBF"/>
    <w:rsid w:val="007E65B4"/>
    <w:rsid w:val="007F1070"/>
    <w:rsid w:val="007F12D0"/>
    <w:rsid w:val="007F34D2"/>
    <w:rsid w:val="00801295"/>
    <w:rsid w:val="00803145"/>
    <w:rsid w:val="00822E2F"/>
    <w:rsid w:val="00827084"/>
    <w:rsid w:val="00830E18"/>
    <w:rsid w:val="00832549"/>
    <w:rsid w:val="00843441"/>
    <w:rsid w:val="00845A47"/>
    <w:rsid w:val="008527D3"/>
    <w:rsid w:val="008632CD"/>
    <w:rsid w:val="00865E53"/>
    <w:rsid w:val="00872B08"/>
    <w:rsid w:val="00873429"/>
    <w:rsid w:val="00884110"/>
    <w:rsid w:val="008903B5"/>
    <w:rsid w:val="008925D2"/>
    <w:rsid w:val="00892EB8"/>
    <w:rsid w:val="0089628F"/>
    <w:rsid w:val="008A5BAE"/>
    <w:rsid w:val="008A5E7A"/>
    <w:rsid w:val="008A67A6"/>
    <w:rsid w:val="008B052D"/>
    <w:rsid w:val="008B169C"/>
    <w:rsid w:val="008D0C89"/>
    <w:rsid w:val="008D38A0"/>
    <w:rsid w:val="008F3179"/>
    <w:rsid w:val="008F4065"/>
    <w:rsid w:val="008F6C48"/>
    <w:rsid w:val="008F7CEF"/>
    <w:rsid w:val="0090100A"/>
    <w:rsid w:val="009034F9"/>
    <w:rsid w:val="00913307"/>
    <w:rsid w:val="009145C1"/>
    <w:rsid w:val="00915DAC"/>
    <w:rsid w:val="009160BD"/>
    <w:rsid w:val="0092031A"/>
    <w:rsid w:val="00920B71"/>
    <w:rsid w:val="00922ABD"/>
    <w:rsid w:val="00926EB4"/>
    <w:rsid w:val="009366F6"/>
    <w:rsid w:val="0094700D"/>
    <w:rsid w:val="00950D0F"/>
    <w:rsid w:val="00951BA3"/>
    <w:rsid w:val="00952A5E"/>
    <w:rsid w:val="00953262"/>
    <w:rsid w:val="00954105"/>
    <w:rsid w:val="009650C3"/>
    <w:rsid w:val="009667B7"/>
    <w:rsid w:val="0096690C"/>
    <w:rsid w:val="009760D2"/>
    <w:rsid w:val="00976A2F"/>
    <w:rsid w:val="00976FDE"/>
    <w:rsid w:val="00980938"/>
    <w:rsid w:val="00983D89"/>
    <w:rsid w:val="00986930"/>
    <w:rsid w:val="009A0441"/>
    <w:rsid w:val="009A36D0"/>
    <w:rsid w:val="009C0859"/>
    <w:rsid w:val="009C1B51"/>
    <w:rsid w:val="009C2A07"/>
    <w:rsid w:val="009C2CED"/>
    <w:rsid w:val="009C3584"/>
    <w:rsid w:val="009C6049"/>
    <w:rsid w:val="009D0682"/>
    <w:rsid w:val="009D0A38"/>
    <w:rsid w:val="009E0C4B"/>
    <w:rsid w:val="009E1F6F"/>
    <w:rsid w:val="009E56D7"/>
    <w:rsid w:val="009F4571"/>
    <w:rsid w:val="00A00F1D"/>
    <w:rsid w:val="00A178B6"/>
    <w:rsid w:val="00A343D0"/>
    <w:rsid w:val="00A36673"/>
    <w:rsid w:val="00A44AA2"/>
    <w:rsid w:val="00A466EB"/>
    <w:rsid w:val="00A55C4D"/>
    <w:rsid w:val="00A616E7"/>
    <w:rsid w:val="00A656B1"/>
    <w:rsid w:val="00A704E5"/>
    <w:rsid w:val="00A80782"/>
    <w:rsid w:val="00A907C2"/>
    <w:rsid w:val="00A90FA1"/>
    <w:rsid w:val="00A91B10"/>
    <w:rsid w:val="00AA1034"/>
    <w:rsid w:val="00AA2C47"/>
    <w:rsid w:val="00AC1AEA"/>
    <w:rsid w:val="00AC2AAA"/>
    <w:rsid w:val="00AC2ED2"/>
    <w:rsid w:val="00AC48C5"/>
    <w:rsid w:val="00AC55AB"/>
    <w:rsid w:val="00AC7A1E"/>
    <w:rsid w:val="00AD0140"/>
    <w:rsid w:val="00AD4579"/>
    <w:rsid w:val="00AE01A6"/>
    <w:rsid w:val="00AE2472"/>
    <w:rsid w:val="00AE4848"/>
    <w:rsid w:val="00AF193C"/>
    <w:rsid w:val="00AF293A"/>
    <w:rsid w:val="00AF327E"/>
    <w:rsid w:val="00AF45C2"/>
    <w:rsid w:val="00AF6041"/>
    <w:rsid w:val="00AF7192"/>
    <w:rsid w:val="00B01E28"/>
    <w:rsid w:val="00B0209A"/>
    <w:rsid w:val="00B020E3"/>
    <w:rsid w:val="00B03C14"/>
    <w:rsid w:val="00B047E1"/>
    <w:rsid w:val="00B05381"/>
    <w:rsid w:val="00B05F84"/>
    <w:rsid w:val="00B11CB4"/>
    <w:rsid w:val="00B202B2"/>
    <w:rsid w:val="00B27EDF"/>
    <w:rsid w:val="00B3566F"/>
    <w:rsid w:val="00B4139A"/>
    <w:rsid w:val="00B64F5E"/>
    <w:rsid w:val="00B76B23"/>
    <w:rsid w:val="00B92546"/>
    <w:rsid w:val="00B92FCA"/>
    <w:rsid w:val="00B96215"/>
    <w:rsid w:val="00B96402"/>
    <w:rsid w:val="00BA66B3"/>
    <w:rsid w:val="00BB0871"/>
    <w:rsid w:val="00BB3005"/>
    <w:rsid w:val="00BC09DA"/>
    <w:rsid w:val="00BC19D3"/>
    <w:rsid w:val="00BC4735"/>
    <w:rsid w:val="00BC7746"/>
    <w:rsid w:val="00BD339A"/>
    <w:rsid w:val="00BD3D9E"/>
    <w:rsid w:val="00BE347E"/>
    <w:rsid w:val="00BE399D"/>
    <w:rsid w:val="00BE5A05"/>
    <w:rsid w:val="00BE7EE7"/>
    <w:rsid w:val="00BF1F9C"/>
    <w:rsid w:val="00BF3F48"/>
    <w:rsid w:val="00BF492C"/>
    <w:rsid w:val="00BF7103"/>
    <w:rsid w:val="00C07DED"/>
    <w:rsid w:val="00C40551"/>
    <w:rsid w:val="00C40994"/>
    <w:rsid w:val="00C52B39"/>
    <w:rsid w:val="00C57795"/>
    <w:rsid w:val="00C650D3"/>
    <w:rsid w:val="00C77538"/>
    <w:rsid w:val="00C81297"/>
    <w:rsid w:val="00C813B2"/>
    <w:rsid w:val="00C83715"/>
    <w:rsid w:val="00C864E9"/>
    <w:rsid w:val="00C871AB"/>
    <w:rsid w:val="00C912A7"/>
    <w:rsid w:val="00C914B5"/>
    <w:rsid w:val="00C92E93"/>
    <w:rsid w:val="00C955D4"/>
    <w:rsid w:val="00CA5F4E"/>
    <w:rsid w:val="00CB0863"/>
    <w:rsid w:val="00CB1148"/>
    <w:rsid w:val="00CB3929"/>
    <w:rsid w:val="00CC2F2D"/>
    <w:rsid w:val="00CD08D3"/>
    <w:rsid w:val="00CD1213"/>
    <w:rsid w:val="00CD52BD"/>
    <w:rsid w:val="00CD6634"/>
    <w:rsid w:val="00CD701F"/>
    <w:rsid w:val="00CD7A33"/>
    <w:rsid w:val="00CE0A3B"/>
    <w:rsid w:val="00CE0E1E"/>
    <w:rsid w:val="00CE265E"/>
    <w:rsid w:val="00CE6C83"/>
    <w:rsid w:val="00CF3C3D"/>
    <w:rsid w:val="00D01636"/>
    <w:rsid w:val="00D017F5"/>
    <w:rsid w:val="00D03767"/>
    <w:rsid w:val="00D06D20"/>
    <w:rsid w:val="00D07A5D"/>
    <w:rsid w:val="00D17967"/>
    <w:rsid w:val="00D26E95"/>
    <w:rsid w:val="00D26FDF"/>
    <w:rsid w:val="00D33578"/>
    <w:rsid w:val="00D413C1"/>
    <w:rsid w:val="00D46586"/>
    <w:rsid w:val="00D54D07"/>
    <w:rsid w:val="00D578C7"/>
    <w:rsid w:val="00D65155"/>
    <w:rsid w:val="00D75591"/>
    <w:rsid w:val="00D7694C"/>
    <w:rsid w:val="00D76CD1"/>
    <w:rsid w:val="00D8126C"/>
    <w:rsid w:val="00D86D81"/>
    <w:rsid w:val="00D879AC"/>
    <w:rsid w:val="00D90DC8"/>
    <w:rsid w:val="00DA19DA"/>
    <w:rsid w:val="00DA4C74"/>
    <w:rsid w:val="00DB3AC6"/>
    <w:rsid w:val="00DB75C5"/>
    <w:rsid w:val="00DC6B56"/>
    <w:rsid w:val="00DD2B17"/>
    <w:rsid w:val="00DD3789"/>
    <w:rsid w:val="00DE1555"/>
    <w:rsid w:val="00DE50E4"/>
    <w:rsid w:val="00DF083D"/>
    <w:rsid w:val="00DF338F"/>
    <w:rsid w:val="00E00BEA"/>
    <w:rsid w:val="00E0357C"/>
    <w:rsid w:val="00E21B14"/>
    <w:rsid w:val="00E23DCB"/>
    <w:rsid w:val="00E31C76"/>
    <w:rsid w:val="00E324BD"/>
    <w:rsid w:val="00E4692E"/>
    <w:rsid w:val="00E64B18"/>
    <w:rsid w:val="00E6542F"/>
    <w:rsid w:val="00E661CB"/>
    <w:rsid w:val="00E67BF2"/>
    <w:rsid w:val="00E74D5B"/>
    <w:rsid w:val="00E750EA"/>
    <w:rsid w:val="00E77625"/>
    <w:rsid w:val="00E77F10"/>
    <w:rsid w:val="00E80DB9"/>
    <w:rsid w:val="00E81F5D"/>
    <w:rsid w:val="00E91FBE"/>
    <w:rsid w:val="00EA5AF6"/>
    <w:rsid w:val="00EA75E5"/>
    <w:rsid w:val="00EA7D65"/>
    <w:rsid w:val="00EA7F17"/>
    <w:rsid w:val="00EB3668"/>
    <w:rsid w:val="00EB4150"/>
    <w:rsid w:val="00EB4485"/>
    <w:rsid w:val="00EB55E8"/>
    <w:rsid w:val="00EC50FC"/>
    <w:rsid w:val="00ED0753"/>
    <w:rsid w:val="00ED22C0"/>
    <w:rsid w:val="00ED67F3"/>
    <w:rsid w:val="00EF35A9"/>
    <w:rsid w:val="00F00BA6"/>
    <w:rsid w:val="00F00FF3"/>
    <w:rsid w:val="00F10FA0"/>
    <w:rsid w:val="00F15A45"/>
    <w:rsid w:val="00F24853"/>
    <w:rsid w:val="00F31A18"/>
    <w:rsid w:val="00F35E4E"/>
    <w:rsid w:val="00F54BF9"/>
    <w:rsid w:val="00F61745"/>
    <w:rsid w:val="00F61A81"/>
    <w:rsid w:val="00F6325E"/>
    <w:rsid w:val="00F639FE"/>
    <w:rsid w:val="00F648F2"/>
    <w:rsid w:val="00F715A7"/>
    <w:rsid w:val="00F77323"/>
    <w:rsid w:val="00F82774"/>
    <w:rsid w:val="00F83999"/>
    <w:rsid w:val="00F9192B"/>
    <w:rsid w:val="00F92FFD"/>
    <w:rsid w:val="00FB00BB"/>
    <w:rsid w:val="00FB0841"/>
    <w:rsid w:val="00FB1784"/>
    <w:rsid w:val="00FB1B70"/>
    <w:rsid w:val="00FB228F"/>
    <w:rsid w:val="00FB3DD7"/>
    <w:rsid w:val="00FB590E"/>
    <w:rsid w:val="00FD11FF"/>
    <w:rsid w:val="00FD615E"/>
    <w:rsid w:val="00FD631B"/>
    <w:rsid w:val="00FD6E72"/>
    <w:rsid w:val="00FE1A32"/>
    <w:rsid w:val="00FE2C78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5B43"/>
  <w15:chartTrackingRefBased/>
  <w15:docId w15:val="{4B3E1802-0B10-436D-A6A7-C8F5461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2B"/>
  </w:style>
  <w:style w:type="paragraph" w:styleId="Footer">
    <w:name w:val="footer"/>
    <w:basedOn w:val="Normal"/>
    <w:link w:val="Foot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2B"/>
  </w:style>
  <w:style w:type="paragraph" w:styleId="NoSpacing">
    <w:name w:val="No Spacing"/>
    <w:uiPriority w:val="1"/>
    <w:qFormat/>
    <w:rsid w:val="00413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CFC5-D6CF-45F7-AF9E-2E9F9F05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Karen Perrie</cp:lastModifiedBy>
  <cp:revision>2</cp:revision>
  <cp:lastPrinted>2018-06-20T07:56:00Z</cp:lastPrinted>
  <dcterms:created xsi:type="dcterms:W3CDTF">2020-10-05T15:49:00Z</dcterms:created>
  <dcterms:modified xsi:type="dcterms:W3CDTF">2020-10-05T15:49:00Z</dcterms:modified>
</cp:coreProperties>
</file>